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AD" w:rsidRDefault="000655AD" w:rsidP="000655AD">
      <w:pPr>
        <w:spacing w:after="0"/>
        <w:ind w:rightChars="100" w:right="220"/>
        <w:jc w:val="both"/>
        <w:rPr>
          <w:rStyle w:val="Emphasis"/>
          <w:i w:val="0"/>
          <w:lang w:val="ru-RU"/>
        </w:rPr>
      </w:pPr>
      <w:r w:rsidRPr="00D40877">
        <w:rPr>
          <w:rStyle w:val="Emphasis"/>
          <w:i w:val="0"/>
          <w:lang w:val="ru-RU"/>
        </w:rPr>
        <w:t>РЕПУБЛИКА СРБИЈА</w:t>
      </w:r>
    </w:p>
    <w:p w:rsidR="000655AD" w:rsidRDefault="000655AD" w:rsidP="000655AD">
      <w:pPr>
        <w:spacing w:after="0"/>
        <w:ind w:rightChars="100" w:right="220"/>
        <w:rPr>
          <w:rStyle w:val="Emphasis"/>
          <w:i w:val="0"/>
          <w:lang w:val="ru-RU"/>
        </w:rPr>
      </w:pPr>
      <w:r>
        <w:rPr>
          <w:rStyle w:val="Emphasis"/>
          <w:i w:val="0"/>
          <w:lang w:val="ru-RU"/>
        </w:rPr>
        <w:t>ГРАД НИШ</w:t>
      </w:r>
    </w:p>
    <w:p w:rsidR="000655AD" w:rsidRPr="00D40877" w:rsidRDefault="000655AD" w:rsidP="000655AD">
      <w:pPr>
        <w:spacing w:after="0"/>
        <w:ind w:rightChars="100" w:right="220"/>
        <w:rPr>
          <w:rStyle w:val="Emphasis"/>
          <w:i w:val="0"/>
          <w:lang w:val="ru-RU"/>
        </w:rPr>
      </w:pPr>
      <w:r>
        <w:rPr>
          <w:rStyle w:val="Emphasis"/>
          <w:i w:val="0"/>
          <w:lang w:val="ru-RU"/>
        </w:rPr>
        <w:t>ГРАДСКА ОПШТИНА ПАНТЕЛЕЈ</w:t>
      </w:r>
    </w:p>
    <w:p w:rsidR="000655AD" w:rsidRPr="00D40877" w:rsidRDefault="000655AD" w:rsidP="000655AD">
      <w:pPr>
        <w:spacing w:after="0"/>
        <w:ind w:rightChars="100" w:right="220"/>
        <w:rPr>
          <w:rStyle w:val="Emphasis"/>
          <w:i w:val="0"/>
          <w:lang w:val="ru-RU"/>
        </w:rPr>
      </w:pPr>
      <w:r w:rsidRPr="00D40877">
        <w:rPr>
          <w:rStyle w:val="Emphasis"/>
          <w:i w:val="0"/>
          <w:lang w:val="ru-RU"/>
        </w:rPr>
        <w:t>Општинска управа</w:t>
      </w:r>
    </w:p>
    <w:p w:rsidR="000655AD" w:rsidRPr="00D40877" w:rsidRDefault="000655AD" w:rsidP="000655AD">
      <w:pPr>
        <w:spacing w:after="0"/>
        <w:ind w:rightChars="100" w:right="220"/>
        <w:rPr>
          <w:rStyle w:val="Emphasis"/>
          <w:i w:val="0"/>
          <w:lang w:val="ru-RU"/>
        </w:rPr>
      </w:pPr>
      <w:r w:rsidRPr="00D40877">
        <w:rPr>
          <w:rStyle w:val="Emphasis"/>
          <w:i w:val="0"/>
          <w:lang w:val="ru-RU"/>
        </w:rPr>
        <w:t xml:space="preserve">Број: </w:t>
      </w:r>
    </w:p>
    <w:p w:rsidR="000655AD" w:rsidRDefault="000655AD" w:rsidP="000655AD">
      <w:pPr>
        <w:spacing w:after="0"/>
        <w:ind w:rightChars="100" w:right="220"/>
        <w:rPr>
          <w:rStyle w:val="Emphasis"/>
          <w:i w:val="0"/>
          <w:lang w:val="ru-RU"/>
        </w:rPr>
      </w:pPr>
      <w:r>
        <w:rPr>
          <w:rStyle w:val="Emphasis"/>
          <w:i w:val="0"/>
          <w:lang w:val="ru-RU"/>
        </w:rPr>
        <w:t>Датум: 12.05.2017</w:t>
      </w:r>
      <w:r w:rsidRPr="00D40877">
        <w:rPr>
          <w:rStyle w:val="Emphasis"/>
          <w:i w:val="0"/>
          <w:lang w:val="ru-RU"/>
        </w:rPr>
        <w:t>. године</w:t>
      </w:r>
    </w:p>
    <w:p w:rsidR="008875EB" w:rsidRDefault="008875EB" w:rsidP="000655AD">
      <w:pPr>
        <w:spacing w:after="0"/>
        <w:ind w:rightChars="100" w:right="220"/>
        <w:rPr>
          <w:rStyle w:val="Emphasis"/>
          <w:i w:val="0"/>
          <w:lang w:val="ru-RU"/>
        </w:rPr>
      </w:pPr>
    </w:p>
    <w:p w:rsidR="008875EB" w:rsidRPr="00D40877" w:rsidRDefault="008875EB" w:rsidP="000655AD">
      <w:pPr>
        <w:spacing w:after="0"/>
        <w:ind w:rightChars="100" w:right="220"/>
        <w:rPr>
          <w:rStyle w:val="Emphasis"/>
          <w:i w:val="0"/>
          <w:lang w:val="ru-RU"/>
        </w:rPr>
      </w:pPr>
    </w:p>
    <w:p w:rsidR="000655AD" w:rsidRPr="006D1651" w:rsidRDefault="000655AD" w:rsidP="000655AD">
      <w:pPr>
        <w:pStyle w:val="Heading1"/>
        <w:spacing w:after="0"/>
        <w:ind w:rightChars="100" w:right="220"/>
        <w:jc w:val="both"/>
        <w:rPr>
          <w:rStyle w:val="Emphasis"/>
          <w:i w:val="0"/>
        </w:rPr>
      </w:pPr>
    </w:p>
    <w:p w:rsidR="000655AD" w:rsidRPr="006D1651" w:rsidRDefault="000655AD" w:rsidP="000655AD">
      <w:pPr>
        <w:pStyle w:val="Heading1"/>
        <w:spacing w:after="0"/>
        <w:ind w:rightChars="100" w:right="220"/>
        <w:rPr>
          <w:rStyle w:val="Emphasis"/>
          <w:i w:val="0"/>
        </w:rPr>
      </w:pPr>
      <w:r w:rsidRPr="006D1651">
        <w:rPr>
          <w:rStyle w:val="Emphasis"/>
          <w:i w:val="0"/>
        </w:rPr>
        <w:t>З А П И С Н И К</w:t>
      </w:r>
    </w:p>
    <w:p w:rsidR="000655AD" w:rsidRPr="00D40877" w:rsidRDefault="000655AD" w:rsidP="000655AD">
      <w:pPr>
        <w:spacing w:after="0"/>
        <w:ind w:rightChars="100" w:right="220"/>
        <w:jc w:val="both"/>
        <w:rPr>
          <w:rStyle w:val="Emphasis"/>
          <w:i w:val="0"/>
          <w:lang w:val="ru-RU"/>
        </w:rPr>
      </w:pPr>
    </w:p>
    <w:p w:rsidR="000655AD" w:rsidRPr="006D1651" w:rsidRDefault="000655AD" w:rsidP="000655AD">
      <w:pPr>
        <w:pStyle w:val="BodyText"/>
        <w:spacing w:after="0"/>
        <w:ind w:rightChars="100" w:right="220" w:firstLine="720"/>
        <w:rPr>
          <w:rStyle w:val="Emphasis"/>
          <w:i w:val="0"/>
        </w:rPr>
      </w:pPr>
      <w:r w:rsidRPr="006D1651">
        <w:rPr>
          <w:rStyle w:val="Emphasis"/>
          <w:i w:val="0"/>
        </w:rPr>
        <w:t>са седнице Комисије за разматрање предлога пројеката и утврђивање предлога расподеле средстава по Конкурсу за суфинансирање пројеката за остваривање јавног интереса у области јавног информис</w:t>
      </w:r>
      <w:r>
        <w:rPr>
          <w:rStyle w:val="Emphasis"/>
          <w:i w:val="0"/>
        </w:rPr>
        <w:t>ања на територији Градске општине</w:t>
      </w:r>
      <w:r w:rsidRPr="006D1651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 xml:space="preserve">Пантелеј </w:t>
      </w:r>
      <w:r w:rsidRPr="006D1651">
        <w:rPr>
          <w:rStyle w:val="Emphasis"/>
          <w:i w:val="0"/>
        </w:rPr>
        <w:t xml:space="preserve">у </w:t>
      </w:r>
      <w:r>
        <w:rPr>
          <w:rStyle w:val="Emphasis"/>
          <w:i w:val="0"/>
        </w:rPr>
        <w:t>201</w:t>
      </w:r>
      <w:r>
        <w:rPr>
          <w:rStyle w:val="Emphasis"/>
          <w:i w:val="0"/>
          <w:lang w:val="sr-Cyrl-RS"/>
        </w:rPr>
        <w:t>7</w:t>
      </w:r>
      <w:r>
        <w:rPr>
          <w:rStyle w:val="Emphasis"/>
          <w:i w:val="0"/>
        </w:rPr>
        <w:t>. години, одржане дана 10.05</w:t>
      </w:r>
      <w:r w:rsidRPr="006D1651">
        <w:rPr>
          <w:rStyle w:val="Emphasis"/>
          <w:i w:val="0"/>
        </w:rPr>
        <w:t>.201</w:t>
      </w:r>
      <w:r w:rsidR="007E2308">
        <w:rPr>
          <w:rStyle w:val="Emphasis"/>
          <w:i w:val="0"/>
        </w:rPr>
        <w:t>7</w:t>
      </w:r>
      <w:r w:rsidRPr="006D1651">
        <w:rPr>
          <w:rStyle w:val="Emphasis"/>
          <w:i w:val="0"/>
        </w:rPr>
        <w:t>. године, у прос</w:t>
      </w:r>
      <w:r>
        <w:rPr>
          <w:rStyle w:val="Emphasis"/>
          <w:i w:val="0"/>
        </w:rPr>
        <w:t>торијама Општинске управе Градске општине Пантелеј, са почетком у 9,0</w:t>
      </w:r>
      <w:r w:rsidRPr="006D1651">
        <w:rPr>
          <w:rStyle w:val="Emphasis"/>
          <w:i w:val="0"/>
        </w:rPr>
        <w:t>0 часова.</w:t>
      </w:r>
    </w:p>
    <w:p w:rsidR="000655AD" w:rsidRPr="00C93E0D" w:rsidRDefault="000655AD" w:rsidP="000655AD">
      <w:pPr>
        <w:spacing w:after="0"/>
        <w:ind w:rightChars="100" w:right="220" w:firstLine="720"/>
        <w:jc w:val="both"/>
        <w:rPr>
          <w:rStyle w:val="Emphasis"/>
          <w:i w:val="0"/>
          <w:lang w:val="sr-Cyrl-CS"/>
        </w:rPr>
      </w:pPr>
      <w:r w:rsidRPr="00C93E0D">
        <w:rPr>
          <w:rStyle w:val="Emphasis"/>
          <w:i w:val="0"/>
          <w:lang w:val="sr-Cyrl-CS"/>
        </w:rPr>
        <w:t xml:space="preserve">Седници </w:t>
      </w:r>
      <w:r>
        <w:rPr>
          <w:rStyle w:val="Emphasis"/>
          <w:i w:val="0"/>
          <w:lang w:val="sr-Cyrl-CS"/>
        </w:rPr>
        <w:t>су присуствовали</w:t>
      </w:r>
      <w:r w:rsidRPr="00C93E0D">
        <w:rPr>
          <w:rStyle w:val="Emphasis"/>
          <w:i w:val="0"/>
          <w:lang w:val="sr-Cyrl-CS"/>
        </w:rPr>
        <w:t xml:space="preserve"> сви именовани чланови Комисије: Радоман Ирић-представник Коалиције н</w:t>
      </w:r>
      <w:r>
        <w:rPr>
          <w:rStyle w:val="Emphasis"/>
          <w:i w:val="0"/>
          <w:lang w:val="sr-Cyrl-CS"/>
        </w:rPr>
        <w:t>овинарских удружења Србије (</w:t>
      </w:r>
      <w:r w:rsidRPr="00C93E0D">
        <w:rPr>
          <w:rStyle w:val="Emphasis"/>
          <w:i w:val="0"/>
          <w:lang w:val="sr-Cyrl-CS"/>
        </w:rPr>
        <w:t>НУНС,</w:t>
      </w:r>
      <w:r>
        <w:rPr>
          <w:rStyle w:val="Emphasis"/>
          <w:i w:val="0"/>
          <w:lang w:val="sr-Cyrl-CS"/>
        </w:rPr>
        <w:t xml:space="preserve"> НДНВ</w:t>
      </w:r>
      <w:r w:rsidRPr="00C93E0D">
        <w:rPr>
          <w:rStyle w:val="Emphasis"/>
          <w:i w:val="0"/>
          <w:lang w:val="sr-Cyrl-CS"/>
        </w:rPr>
        <w:t>)</w:t>
      </w:r>
      <w:r>
        <w:rPr>
          <w:rStyle w:val="Emphasis"/>
          <w:i w:val="0"/>
          <w:lang w:val="sr-Cyrl-CS"/>
        </w:rPr>
        <w:t>, Велибор Петковић-медијски стручњак (Филозофски факул</w:t>
      </w:r>
      <w:r w:rsidR="007E2308">
        <w:rPr>
          <w:rStyle w:val="Emphasis"/>
          <w:i w:val="0"/>
          <w:lang w:val="sr-Cyrl-CS"/>
        </w:rPr>
        <w:t>тет - департман за</w:t>
      </w:r>
      <w:r>
        <w:rPr>
          <w:rStyle w:val="Emphasis"/>
          <w:i w:val="0"/>
          <w:lang w:val="sr-Cyrl-CS"/>
        </w:rPr>
        <w:t xml:space="preserve"> комуникологију</w:t>
      </w:r>
      <w:r w:rsidR="007E2308">
        <w:rPr>
          <w:rStyle w:val="Emphasis"/>
          <w:i w:val="0"/>
          <w:lang w:val="sr-Cyrl-CS"/>
        </w:rPr>
        <w:t xml:space="preserve"> и новинарство</w:t>
      </w:r>
      <w:r>
        <w:rPr>
          <w:rStyle w:val="Emphasis"/>
          <w:i w:val="0"/>
          <w:lang w:val="sr-Cyrl-CS"/>
        </w:rPr>
        <w:t>), Биљана Љубисављевић-представник Друштва новинара Ниша</w:t>
      </w:r>
      <w:r w:rsidRPr="00C93E0D">
        <w:rPr>
          <w:rStyle w:val="Emphasis"/>
          <w:i w:val="0"/>
          <w:lang w:val="sr-Cyrl-CS"/>
        </w:rPr>
        <w:t>.</w:t>
      </w:r>
    </w:p>
    <w:p w:rsidR="000655AD" w:rsidRDefault="000655AD" w:rsidP="000655AD">
      <w:pPr>
        <w:spacing w:after="0"/>
        <w:ind w:rightChars="100" w:right="220" w:firstLine="720"/>
        <w:jc w:val="both"/>
        <w:rPr>
          <w:rStyle w:val="Emphasis"/>
          <w:i w:val="0"/>
          <w:lang w:val="ru-RU"/>
        </w:rPr>
      </w:pPr>
      <w:r w:rsidRPr="00D40877">
        <w:rPr>
          <w:rStyle w:val="Emphasis"/>
          <w:i w:val="0"/>
          <w:lang w:val="ru-RU"/>
        </w:rPr>
        <w:t>Запи</w:t>
      </w:r>
      <w:r>
        <w:rPr>
          <w:rStyle w:val="Emphasis"/>
          <w:i w:val="0"/>
          <w:lang w:val="ru-RU"/>
        </w:rPr>
        <w:t>сник је водила Драгана Михајловић из Одсека за послове кабинета председника Општине</w:t>
      </w:r>
      <w:r w:rsidRPr="00D40877">
        <w:rPr>
          <w:rStyle w:val="Emphasis"/>
          <w:i w:val="0"/>
          <w:lang w:val="ru-RU"/>
        </w:rPr>
        <w:t>.</w:t>
      </w:r>
    </w:p>
    <w:p w:rsidR="000655AD" w:rsidRPr="00D40877" w:rsidRDefault="000655AD" w:rsidP="000655AD">
      <w:pPr>
        <w:spacing w:after="0"/>
        <w:ind w:rightChars="100" w:right="220" w:firstLine="720"/>
        <w:jc w:val="both"/>
        <w:rPr>
          <w:rStyle w:val="Emphasis"/>
          <w:i w:val="0"/>
          <w:lang w:val="ru-RU"/>
        </w:rPr>
      </w:pPr>
    </w:p>
    <w:p w:rsidR="000655AD" w:rsidRDefault="000655AD" w:rsidP="000655AD">
      <w:pPr>
        <w:pStyle w:val="Heading1"/>
        <w:spacing w:after="0"/>
        <w:ind w:rightChars="100" w:right="220"/>
        <w:rPr>
          <w:rStyle w:val="Emphasis"/>
          <w:i w:val="0"/>
        </w:rPr>
      </w:pPr>
      <w:r>
        <w:rPr>
          <w:rStyle w:val="Emphasis"/>
          <w:i w:val="0"/>
        </w:rPr>
        <w:t>Чланови Комисије су предложили и једногласно усвојили следећи</w:t>
      </w:r>
    </w:p>
    <w:p w:rsidR="000655AD" w:rsidRPr="00FC3267" w:rsidRDefault="000655AD" w:rsidP="000655AD">
      <w:pPr>
        <w:rPr>
          <w:lang w:val="sr-Cyrl-CS"/>
        </w:rPr>
      </w:pPr>
    </w:p>
    <w:p w:rsidR="000655AD" w:rsidRPr="006D1651" w:rsidRDefault="000655AD" w:rsidP="000655AD">
      <w:pPr>
        <w:pStyle w:val="Heading1"/>
        <w:spacing w:after="0"/>
        <w:ind w:rightChars="100" w:right="220"/>
        <w:rPr>
          <w:rStyle w:val="Emphasis"/>
          <w:i w:val="0"/>
        </w:rPr>
      </w:pPr>
      <w:r w:rsidRPr="006D1651">
        <w:rPr>
          <w:rStyle w:val="Emphasis"/>
          <w:i w:val="0"/>
        </w:rPr>
        <w:t>Д Н Е В Н И   Р Е Д</w:t>
      </w:r>
    </w:p>
    <w:p w:rsidR="000655AD" w:rsidRPr="006D1651" w:rsidRDefault="000655AD" w:rsidP="000655AD">
      <w:pPr>
        <w:spacing w:after="0"/>
        <w:ind w:rightChars="100" w:right="220"/>
        <w:jc w:val="center"/>
        <w:rPr>
          <w:rStyle w:val="Emphasis"/>
          <w:i w:val="0"/>
        </w:rPr>
      </w:pPr>
    </w:p>
    <w:p w:rsidR="000655AD" w:rsidRPr="00D40877" w:rsidRDefault="000655AD" w:rsidP="000655AD">
      <w:pPr>
        <w:numPr>
          <w:ilvl w:val="0"/>
          <w:numId w:val="1"/>
        </w:numPr>
        <w:tabs>
          <w:tab w:val="left" w:pos="425"/>
        </w:tabs>
        <w:spacing w:after="0"/>
        <w:ind w:rightChars="100" w:right="220"/>
        <w:jc w:val="both"/>
        <w:rPr>
          <w:rStyle w:val="Emphasis"/>
          <w:i w:val="0"/>
          <w:lang w:val="ru-RU"/>
        </w:rPr>
      </w:pPr>
      <w:r>
        <w:rPr>
          <w:rStyle w:val="Emphasis"/>
          <w:i w:val="0"/>
          <w:lang w:val="ru-RU"/>
        </w:rPr>
        <w:t>Избор председника</w:t>
      </w:r>
      <w:r w:rsidRPr="00D40877">
        <w:rPr>
          <w:rStyle w:val="Emphasis"/>
          <w:i w:val="0"/>
          <w:lang w:val="ru-RU"/>
        </w:rPr>
        <w:t xml:space="preserve"> Комисије,</w:t>
      </w:r>
    </w:p>
    <w:p w:rsidR="000655AD" w:rsidRPr="00D40877" w:rsidRDefault="000655AD" w:rsidP="000655AD">
      <w:pPr>
        <w:numPr>
          <w:ilvl w:val="0"/>
          <w:numId w:val="1"/>
        </w:numPr>
        <w:tabs>
          <w:tab w:val="left" w:pos="425"/>
        </w:tabs>
        <w:spacing w:after="0"/>
        <w:ind w:rightChars="100" w:right="220"/>
        <w:jc w:val="both"/>
        <w:rPr>
          <w:rStyle w:val="Emphasis"/>
          <w:i w:val="0"/>
          <w:lang w:val="ru-RU"/>
        </w:rPr>
      </w:pPr>
      <w:r w:rsidRPr="00D40877">
        <w:rPr>
          <w:rStyle w:val="Emphasis"/>
          <w:i w:val="0"/>
          <w:lang w:val="ru-RU"/>
        </w:rPr>
        <w:t>Предлог расподеле средстава за суфинансирање пројеката за остваривање јавног интереса у области јавног информис</w:t>
      </w:r>
      <w:r>
        <w:rPr>
          <w:rStyle w:val="Emphasis"/>
          <w:i w:val="0"/>
          <w:lang w:val="ru-RU"/>
        </w:rPr>
        <w:t>ања на територији Градске општине Пантелеј у 2017</w:t>
      </w:r>
      <w:r w:rsidRPr="00D40877">
        <w:rPr>
          <w:rStyle w:val="Emphasis"/>
          <w:i w:val="0"/>
          <w:lang w:val="ru-RU"/>
        </w:rPr>
        <w:t>. години,</w:t>
      </w:r>
    </w:p>
    <w:p w:rsidR="000655AD" w:rsidRPr="006D1651" w:rsidRDefault="000655AD" w:rsidP="000655AD">
      <w:pPr>
        <w:numPr>
          <w:ilvl w:val="0"/>
          <w:numId w:val="1"/>
        </w:numPr>
        <w:tabs>
          <w:tab w:val="left" w:pos="425"/>
        </w:tabs>
        <w:spacing w:after="0"/>
        <w:ind w:rightChars="100" w:right="220"/>
        <w:jc w:val="both"/>
        <w:rPr>
          <w:rStyle w:val="Emphasis"/>
          <w:i w:val="0"/>
        </w:rPr>
      </w:pPr>
      <w:proofErr w:type="spellStart"/>
      <w:r w:rsidRPr="006D1651">
        <w:rPr>
          <w:rStyle w:val="Emphasis"/>
          <w:i w:val="0"/>
        </w:rPr>
        <w:t>Разно</w:t>
      </w:r>
      <w:proofErr w:type="spellEnd"/>
    </w:p>
    <w:p w:rsidR="000655AD" w:rsidRPr="006D1651" w:rsidRDefault="000655AD" w:rsidP="000655AD">
      <w:pPr>
        <w:pStyle w:val="BodyText"/>
        <w:spacing w:after="0"/>
        <w:ind w:rightChars="100" w:right="220" w:firstLine="720"/>
        <w:rPr>
          <w:rStyle w:val="Emphasis"/>
          <w:i w:val="0"/>
        </w:rPr>
      </w:pPr>
    </w:p>
    <w:p w:rsidR="000655AD" w:rsidRPr="006D1651" w:rsidRDefault="000655AD" w:rsidP="000655AD">
      <w:pPr>
        <w:pStyle w:val="BodyText"/>
        <w:spacing w:after="0"/>
        <w:ind w:rightChars="100" w:right="220"/>
        <w:rPr>
          <w:rStyle w:val="Emphasis"/>
          <w:i w:val="0"/>
        </w:rPr>
      </w:pPr>
    </w:p>
    <w:p w:rsidR="000655AD" w:rsidRPr="008C2EF9" w:rsidRDefault="000655AD" w:rsidP="000655AD">
      <w:pPr>
        <w:numPr>
          <w:ilvl w:val="0"/>
          <w:numId w:val="2"/>
        </w:numPr>
        <w:spacing w:after="0"/>
        <w:ind w:rightChars="33" w:right="73"/>
        <w:jc w:val="both"/>
        <w:rPr>
          <w:rStyle w:val="Emphasis"/>
          <w:i w:val="0"/>
        </w:rPr>
      </w:pPr>
      <w:r w:rsidRPr="00D40877">
        <w:rPr>
          <w:rStyle w:val="Emphasis"/>
          <w:i w:val="0"/>
          <w:lang w:val="ru-RU"/>
        </w:rPr>
        <w:t xml:space="preserve"> </w:t>
      </w:r>
      <w:r w:rsidRPr="006D1651">
        <w:rPr>
          <w:rStyle w:val="Emphasis"/>
          <w:i w:val="0"/>
        </w:rPr>
        <w:t>ПРВА ТАЧКА ДНЕВНОГ РЕДА</w:t>
      </w:r>
    </w:p>
    <w:p w:rsidR="000655AD" w:rsidRPr="00FC3267" w:rsidRDefault="000655AD" w:rsidP="000655AD">
      <w:pPr>
        <w:spacing w:after="0"/>
        <w:ind w:rightChars="33" w:right="73"/>
        <w:jc w:val="both"/>
        <w:rPr>
          <w:rStyle w:val="Emphasis"/>
          <w:i w:val="0"/>
        </w:rPr>
      </w:pPr>
    </w:p>
    <w:p w:rsidR="000655AD" w:rsidRDefault="000655AD" w:rsidP="000655AD">
      <w:pPr>
        <w:spacing w:after="0"/>
        <w:ind w:rightChars="33" w:right="73"/>
        <w:jc w:val="both"/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CS"/>
        </w:rPr>
        <w:t xml:space="preserve">       На предлог члана Комисије, Велибора Петковића, уз сагласност осталих чланова, за председника Комисије изабран је Радоман Ирић због респектабилног професионалног искуства у новинарству и стеченог искуства у раду Комисије за оцењивање медијских пројеката у Министарству културе и у више општина у овом делу Србије.</w:t>
      </w:r>
    </w:p>
    <w:p w:rsidR="000655AD" w:rsidRPr="00FC3267" w:rsidRDefault="000655AD" w:rsidP="000655AD">
      <w:pPr>
        <w:spacing w:after="0"/>
        <w:ind w:rightChars="33" w:right="73"/>
        <w:jc w:val="both"/>
        <w:rPr>
          <w:rStyle w:val="Emphasis"/>
          <w:i w:val="0"/>
          <w:lang w:val="ru-RU"/>
        </w:rPr>
      </w:pPr>
      <w:r>
        <w:rPr>
          <w:rStyle w:val="Emphasis"/>
          <w:i w:val="0"/>
          <w:lang w:val="sr-Cyrl-CS"/>
        </w:rPr>
        <w:t xml:space="preserve"> </w:t>
      </w:r>
    </w:p>
    <w:p w:rsidR="000655AD" w:rsidRDefault="000655AD" w:rsidP="000655AD">
      <w:pPr>
        <w:pStyle w:val="a"/>
        <w:numPr>
          <w:ilvl w:val="0"/>
          <w:numId w:val="3"/>
        </w:numPr>
        <w:jc w:val="both"/>
        <w:rPr>
          <w:rStyle w:val="Emphasis"/>
          <w:rFonts w:ascii="Times New Roman" w:hAnsi="Times New Roman"/>
          <w:i w:val="0"/>
          <w:lang w:val="ru-RU"/>
        </w:rPr>
      </w:pPr>
      <w:r w:rsidRPr="00D40877">
        <w:rPr>
          <w:rStyle w:val="Emphasis"/>
          <w:rFonts w:ascii="Times New Roman" w:hAnsi="Times New Roman"/>
          <w:i w:val="0"/>
          <w:lang w:val="ru-RU"/>
        </w:rPr>
        <w:t xml:space="preserve"> </w:t>
      </w:r>
      <w:r w:rsidRPr="00BB7676">
        <w:rPr>
          <w:rStyle w:val="Emphasis"/>
          <w:rFonts w:ascii="Times New Roman" w:hAnsi="Times New Roman"/>
          <w:i w:val="0"/>
          <w:lang w:val="ru-RU"/>
        </w:rPr>
        <w:t>ДРУГА ТАЧКА ДНЕВНОГ РЕДА</w:t>
      </w:r>
    </w:p>
    <w:p w:rsidR="000655AD" w:rsidRPr="00BB7676" w:rsidRDefault="000655AD" w:rsidP="000655AD">
      <w:pPr>
        <w:pStyle w:val="a"/>
        <w:jc w:val="both"/>
        <w:rPr>
          <w:rStyle w:val="Emphasis"/>
          <w:rFonts w:ascii="Times New Roman" w:hAnsi="Times New Roman"/>
          <w:i w:val="0"/>
          <w:lang w:val="ru-RU"/>
        </w:rPr>
      </w:pPr>
    </w:p>
    <w:p w:rsidR="000655AD" w:rsidRPr="00BB7676" w:rsidRDefault="000655AD" w:rsidP="000655AD">
      <w:pPr>
        <w:pStyle w:val="a"/>
        <w:jc w:val="both"/>
        <w:rPr>
          <w:rStyle w:val="Emphasis"/>
          <w:rFonts w:ascii="Times New Roman" w:hAnsi="Times New Roman"/>
          <w:i w:val="0"/>
          <w:lang w:val="ru-RU"/>
        </w:rPr>
      </w:pPr>
      <w:r>
        <w:rPr>
          <w:rStyle w:val="Emphasis"/>
          <w:rFonts w:ascii="Times New Roman" w:hAnsi="Times New Roman"/>
          <w:i w:val="0"/>
          <w:lang w:val="ru-RU"/>
        </w:rPr>
        <w:t xml:space="preserve">      Комисија је најпре констатовала да је у свим аспектима Конкурс Градске општине Пантелеј за медијске пројекте у 2017.години расписан и спроведен у складу са Законом и Правилником о </w:t>
      </w:r>
      <w:r>
        <w:rPr>
          <w:rStyle w:val="Emphasis"/>
          <w:rFonts w:ascii="Times New Roman" w:hAnsi="Times New Roman"/>
          <w:i w:val="0"/>
          <w:lang w:val="ru-RU"/>
        </w:rPr>
        <w:lastRenderedPageBreak/>
        <w:t>суфинансирању пројеката за остваривање јавног интереса у области јавног информисања као и препорукама струке окупљене у Коалицији новинарских и медијских удружења која еснафски заинтересовано прати све актуелне јавне позиве ове врсте. Посебно је апострофирана и високо  оцењена листа тема од јавног интереса у области јавног информисања ГО Пантелеј, која је сас</w:t>
      </w:r>
      <w:r w:rsidR="007E2308">
        <w:rPr>
          <w:rStyle w:val="Emphasis"/>
          <w:rFonts w:ascii="Times New Roman" w:hAnsi="Times New Roman"/>
          <w:i w:val="0"/>
          <w:lang w:val="ru-RU"/>
        </w:rPr>
        <w:t>тавни и обавезни део</w:t>
      </w:r>
      <w:r>
        <w:rPr>
          <w:rStyle w:val="Emphasis"/>
          <w:rFonts w:ascii="Times New Roman" w:hAnsi="Times New Roman"/>
          <w:i w:val="0"/>
          <w:lang w:val="ru-RU"/>
        </w:rPr>
        <w:t xml:space="preserve"> Конкурса, због плурализма понуђених тема и препознатљивог интереса грађана да о томе буду јавно информисани, што је резултат усвојеног механизма за утврђивање јавног интереса у области јавног информисања и доследно спроведеног процеса дефинисања тема кроз одржане јавне расправе и непосредно учешће грађана и грађанских удружења, односно шире јавности у том процесу. Такође је констатовано да је стручна служба Градске општине Пантелеј професионално одрадила претходни,  припремни део посла у смислу провере исправности</w:t>
      </w:r>
      <w:r w:rsidR="00EC386C">
        <w:rPr>
          <w:rStyle w:val="Emphasis"/>
          <w:rFonts w:ascii="Times New Roman" w:hAnsi="Times New Roman"/>
          <w:i w:val="0"/>
          <w:lang w:val="ru-RU"/>
        </w:rPr>
        <w:t xml:space="preserve"> </w:t>
      </w:r>
      <w:r>
        <w:rPr>
          <w:rStyle w:val="Emphasis"/>
          <w:rFonts w:ascii="Times New Roman" w:hAnsi="Times New Roman"/>
          <w:i w:val="0"/>
          <w:lang w:val="ru-RU"/>
        </w:rPr>
        <w:t xml:space="preserve"> конкурсне документације</w:t>
      </w:r>
      <w:r w:rsidR="00D677AE">
        <w:rPr>
          <w:rStyle w:val="Emphasis"/>
          <w:rFonts w:ascii="Times New Roman" w:hAnsi="Times New Roman"/>
          <w:i w:val="0"/>
          <w:lang w:val="ru-RU"/>
        </w:rPr>
        <w:t xml:space="preserve"> (укључујући и поступак допуне)</w:t>
      </w:r>
      <w:r>
        <w:rPr>
          <w:rStyle w:val="Emphasis"/>
          <w:rFonts w:ascii="Times New Roman" w:hAnsi="Times New Roman"/>
          <w:i w:val="0"/>
          <w:lang w:val="ru-RU"/>
        </w:rPr>
        <w:t xml:space="preserve"> и усклађености са назначеним условима Конкурса. </w:t>
      </w:r>
    </w:p>
    <w:p w:rsidR="000655AD" w:rsidRDefault="000655AD" w:rsidP="000655AD">
      <w:pPr>
        <w:pStyle w:val="a"/>
        <w:ind w:firstLine="660"/>
        <w:jc w:val="both"/>
        <w:rPr>
          <w:rStyle w:val="Emphasis"/>
          <w:rFonts w:ascii="Times New Roman" w:hAnsi="Times New Roman"/>
          <w:i w:val="0"/>
          <w:lang w:val="ru-RU"/>
        </w:rPr>
      </w:pPr>
      <w:r>
        <w:rPr>
          <w:rStyle w:val="Emphasis"/>
          <w:rFonts w:ascii="Times New Roman" w:hAnsi="Times New Roman"/>
          <w:i w:val="0"/>
          <w:lang w:val="ru-RU"/>
        </w:rPr>
        <w:t xml:space="preserve">На предлог члана Комисије, Биљане Љубисављевић о методологији рада, чланови Комисије су најпре разврстали све приспеле пројекте према врсти медија. Констатовано је да се на Конкурс, у складу са прописаним условима, јавило шест телевизијских кућа, четири радијске, три штампана медија, седам продукцијских кућа /ПР,агенција/ и десет инернет портала са пројектима производње медијских садржаја (намена средстава, тачка1) </w:t>
      </w:r>
      <w:r w:rsidR="00240374">
        <w:rPr>
          <w:rStyle w:val="Emphasis"/>
          <w:rFonts w:ascii="Times New Roman" w:hAnsi="Times New Roman"/>
          <w:i w:val="0"/>
          <w:lang w:val="ru-RU"/>
        </w:rPr>
        <w:t xml:space="preserve"> као и да је</w:t>
      </w:r>
      <w:r>
        <w:rPr>
          <w:rStyle w:val="Emphasis"/>
          <w:rFonts w:ascii="Times New Roman" w:hAnsi="Times New Roman"/>
          <w:i w:val="0"/>
          <w:lang w:val="ru-RU"/>
        </w:rPr>
        <w:t xml:space="preserve"> достављен један пројекат из домена организовања и учешћа на стручним, научним и пригодним скуповима, унапређења професионалних и етичких стандарда у области јавног информисања (намена средстава, тачка 2).</w:t>
      </w:r>
      <w:r w:rsidRPr="00E35084">
        <w:rPr>
          <w:i/>
          <w:lang w:val="ru-RU"/>
        </w:rPr>
        <w:t xml:space="preserve"> </w:t>
      </w:r>
      <w:r>
        <w:rPr>
          <w:rStyle w:val="Emphasis"/>
          <w:rFonts w:ascii="Times New Roman" w:hAnsi="Times New Roman"/>
          <w:i w:val="0"/>
          <w:lang w:val="ru-RU"/>
        </w:rPr>
        <w:t>Комисија је дакле пред собом имала укупно 31 пројекат.</w:t>
      </w:r>
    </w:p>
    <w:p w:rsidR="000655AD" w:rsidRDefault="000655AD" w:rsidP="000655AD">
      <w:pPr>
        <w:pStyle w:val="a"/>
        <w:ind w:firstLine="660"/>
        <w:jc w:val="both"/>
        <w:rPr>
          <w:rStyle w:val="Emphasis"/>
          <w:rFonts w:ascii="Times New Roman" w:hAnsi="Times New Roman"/>
          <w:i w:val="0"/>
          <w:lang w:val="ru-RU"/>
        </w:rPr>
      </w:pPr>
      <w:r>
        <w:rPr>
          <w:rStyle w:val="Emphasis"/>
          <w:rFonts w:ascii="Times New Roman" w:hAnsi="Times New Roman"/>
          <w:i w:val="0"/>
          <w:lang w:val="ru-RU"/>
        </w:rPr>
        <w:t>Пре него што је приступила разматрању и оцењивању поднетих пројеката, Комисија је једногласно одлучила да</w:t>
      </w:r>
      <w:r w:rsidR="00D25CD2">
        <w:rPr>
          <w:rStyle w:val="Emphasis"/>
          <w:rFonts w:ascii="Times New Roman" w:hAnsi="Times New Roman"/>
          <w:i w:val="0"/>
          <w:lang w:val="ru-RU"/>
        </w:rPr>
        <w:t xml:space="preserve"> се</w:t>
      </w:r>
      <w:r w:rsidR="00E05EBB">
        <w:rPr>
          <w:rStyle w:val="Emphasis"/>
          <w:rFonts w:ascii="Times New Roman" w:hAnsi="Times New Roman"/>
          <w:i w:val="0"/>
          <w:lang w:val="ru-RU"/>
        </w:rPr>
        <w:t xml:space="preserve"> </w:t>
      </w:r>
      <w:r>
        <w:rPr>
          <w:rStyle w:val="Emphasis"/>
          <w:rFonts w:ascii="Times New Roman" w:hAnsi="Times New Roman"/>
          <w:i w:val="0"/>
          <w:lang w:val="ru-RU"/>
        </w:rPr>
        <w:t>, у складу са Правилником и условима Конкурса, одбаци пројекат чији је подносилац Удружење РТВ Бум 018, Радио Бум 018, који нема право учешћа</w:t>
      </w:r>
      <w:r w:rsidR="00240374">
        <w:rPr>
          <w:rStyle w:val="Emphasis"/>
          <w:rFonts w:ascii="Times New Roman" w:hAnsi="Times New Roman"/>
          <w:i w:val="0"/>
          <w:lang w:val="ru-RU"/>
        </w:rPr>
        <w:t>,</w:t>
      </w:r>
      <w:r>
        <w:rPr>
          <w:rStyle w:val="Emphasis"/>
          <w:rFonts w:ascii="Times New Roman" w:hAnsi="Times New Roman"/>
          <w:i w:val="0"/>
          <w:lang w:val="ru-RU"/>
        </w:rPr>
        <w:t xml:space="preserve"> јер добијена средства у претходном периоду, намењена пројектном суфинансирању, нису оправдана у пројектном року, у прописаној форми наративног и финансијског извештаја,  и поред званично упућене опомене, о чему је општинска стручна служба предочила потребне доказе.  </w:t>
      </w:r>
    </w:p>
    <w:p w:rsidR="00F82A5C" w:rsidRPr="00D40877" w:rsidRDefault="000655AD" w:rsidP="00F82A5C">
      <w:pPr>
        <w:pStyle w:val="a"/>
        <w:ind w:firstLine="660"/>
        <w:jc w:val="both"/>
        <w:rPr>
          <w:rStyle w:val="Emphasis"/>
          <w:rFonts w:ascii="Times New Roman" w:hAnsi="Times New Roman"/>
          <w:i w:val="0"/>
          <w:lang w:val="ru-RU"/>
        </w:rPr>
      </w:pPr>
      <w:r w:rsidRPr="00BB7676">
        <w:rPr>
          <w:rStyle w:val="Emphasis"/>
          <w:rFonts w:ascii="Times New Roman" w:hAnsi="Times New Roman"/>
          <w:i w:val="0"/>
          <w:lang w:val="ru-RU"/>
        </w:rPr>
        <w:t>Члан</w:t>
      </w:r>
      <w:r>
        <w:rPr>
          <w:rStyle w:val="Emphasis"/>
          <w:rFonts w:ascii="Times New Roman" w:hAnsi="Times New Roman"/>
          <w:i w:val="0"/>
          <w:lang w:val="ru-RU"/>
        </w:rPr>
        <w:t>ови Комисије, Велибор Петковић и Биљана Љубисављевић</w:t>
      </w:r>
      <w:r w:rsidR="00D677AE">
        <w:rPr>
          <w:rStyle w:val="Emphasis"/>
          <w:rFonts w:ascii="Times New Roman" w:hAnsi="Times New Roman"/>
          <w:i w:val="0"/>
          <w:lang w:val="ru-RU"/>
        </w:rPr>
        <w:t xml:space="preserve"> с</w:t>
      </w:r>
      <w:r>
        <w:rPr>
          <w:rStyle w:val="Emphasis"/>
          <w:rFonts w:ascii="Times New Roman" w:hAnsi="Times New Roman"/>
          <w:i w:val="0"/>
          <w:lang w:val="ru-RU"/>
        </w:rPr>
        <w:t xml:space="preserve">агласили су се са </w:t>
      </w:r>
      <w:r w:rsidR="00723067">
        <w:rPr>
          <w:rStyle w:val="Emphasis"/>
          <w:rFonts w:ascii="Times New Roman" w:hAnsi="Times New Roman"/>
          <w:i w:val="0"/>
          <w:lang w:val="ru-RU"/>
        </w:rPr>
        <w:t>предлогом</w:t>
      </w:r>
      <w:r>
        <w:rPr>
          <w:rStyle w:val="Emphasis"/>
          <w:rFonts w:ascii="Times New Roman" w:hAnsi="Times New Roman"/>
          <w:i w:val="0"/>
          <w:lang w:val="ru-RU"/>
        </w:rPr>
        <w:t xml:space="preserve"> председник</w:t>
      </w:r>
      <w:r w:rsidR="00723067">
        <w:rPr>
          <w:rStyle w:val="Emphasis"/>
          <w:rFonts w:ascii="Times New Roman" w:hAnsi="Times New Roman"/>
          <w:i w:val="0"/>
          <w:lang w:val="ru-RU"/>
        </w:rPr>
        <w:t>а</w:t>
      </w:r>
      <w:r>
        <w:rPr>
          <w:rStyle w:val="Emphasis"/>
          <w:rFonts w:ascii="Times New Roman" w:hAnsi="Times New Roman"/>
          <w:i w:val="0"/>
          <w:lang w:val="ru-RU"/>
        </w:rPr>
        <w:t xml:space="preserve"> </w:t>
      </w:r>
      <w:r w:rsidRPr="00BB7676">
        <w:rPr>
          <w:rStyle w:val="Emphasis"/>
          <w:rFonts w:ascii="Times New Roman" w:hAnsi="Times New Roman"/>
          <w:i w:val="0"/>
          <w:lang w:val="ru-RU"/>
        </w:rPr>
        <w:t>Комисије,</w:t>
      </w:r>
      <w:r>
        <w:rPr>
          <w:rStyle w:val="Emphasis"/>
          <w:rFonts w:ascii="Times New Roman" w:hAnsi="Times New Roman"/>
          <w:i w:val="0"/>
          <w:lang w:val="ru-RU"/>
        </w:rPr>
        <w:t xml:space="preserve"> Радоман</w:t>
      </w:r>
      <w:r w:rsidR="00723067">
        <w:rPr>
          <w:rStyle w:val="Emphasis"/>
          <w:rFonts w:ascii="Times New Roman" w:hAnsi="Times New Roman"/>
          <w:i w:val="0"/>
          <w:lang w:val="ru-RU"/>
        </w:rPr>
        <w:t>а</w:t>
      </w:r>
      <w:r>
        <w:rPr>
          <w:rStyle w:val="Emphasis"/>
          <w:rFonts w:ascii="Times New Roman" w:hAnsi="Times New Roman"/>
          <w:i w:val="0"/>
          <w:lang w:val="ru-RU"/>
        </w:rPr>
        <w:t xml:space="preserve"> Ирић</w:t>
      </w:r>
      <w:r w:rsidR="00723067">
        <w:rPr>
          <w:rStyle w:val="Emphasis"/>
          <w:rFonts w:ascii="Times New Roman" w:hAnsi="Times New Roman"/>
          <w:i w:val="0"/>
          <w:lang w:val="ru-RU"/>
        </w:rPr>
        <w:t>а</w:t>
      </w:r>
      <w:r>
        <w:rPr>
          <w:rStyle w:val="Emphasis"/>
          <w:rFonts w:ascii="Times New Roman" w:hAnsi="Times New Roman"/>
          <w:i w:val="0"/>
          <w:lang w:val="ru-RU"/>
        </w:rPr>
        <w:t xml:space="preserve"> </w:t>
      </w:r>
      <w:r w:rsidR="00D677AE">
        <w:rPr>
          <w:rStyle w:val="Emphasis"/>
          <w:rFonts w:ascii="Times New Roman" w:hAnsi="Times New Roman"/>
          <w:i w:val="0"/>
          <w:lang w:val="ru-RU"/>
        </w:rPr>
        <w:t>у погледу смерница</w:t>
      </w:r>
      <w:r>
        <w:rPr>
          <w:rStyle w:val="Emphasis"/>
          <w:rFonts w:ascii="Times New Roman" w:hAnsi="Times New Roman"/>
          <w:i w:val="0"/>
          <w:lang w:val="ru-RU"/>
        </w:rPr>
        <w:t xml:space="preserve"> којима ће се руководити Комисија у оцењив</w:t>
      </w:r>
      <w:r w:rsidR="00E05EBB">
        <w:rPr>
          <w:rStyle w:val="Emphasis"/>
          <w:rFonts w:ascii="Times New Roman" w:hAnsi="Times New Roman"/>
          <w:i w:val="0"/>
          <w:lang w:val="ru-RU"/>
        </w:rPr>
        <w:t>ању поднетих пројеката, у смислу сагледавања</w:t>
      </w:r>
      <w:r w:rsidR="00240374">
        <w:rPr>
          <w:rStyle w:val="Emphasis"/>
          <w:rFonts w:ascii="Times New Roman" w:hAnsi="Times New Roman"/>
          <w:i w:val="0"/>
          <w:lang w:val="ru-RU"/>
        </w:rPr>
        <w:t xml:space="preserve">  заступљености</w:t>
      </w:r>
      <w:r>
        <w:rPr>
          <w:rStyle w:val="Emphasis"/>
          <w:rFonts w:ascii="Times New Roman" w:hAnsi="Times New Roman"/>
          <w:i w:val="0"/>
          <w:lang w:val="ru-RU"/>
        </w:rPr>
        <w:t xml:space="preserve"> свих облика медија, разноврсности и релевантности обрађених тема са становишта јавног интереса и видљивости односно доступности информативних садржаја најширој популацији грађана Општине Пантелеј.</w:t>
      </w:r>
      <w:r w:rsidR="00F82A5C">
        <w:rPr>
          <w:rStyle w:val="Emphasis"/>
          <w:rFonts w:ascii="Times New Roman" w:hAnsi="Times New Roman"/>
          <w:i w:val="0"/>
          <w:lang w:val="ru-RU"/>
        </w:rPr>
        <w:t>Такође је</w:t>
      </w:r>
      <w:r w:rsidR="00F82A5C" w:rsidRPr="00F82A5C">
        <w:rPr>
          <w:rStyle w:val="Emphasis"/>
          <w:rFonts w:ascii="Times New Roman" w:hAnsi="Times New Roman"/>
          <w:i w:val="0"/>
          <w:lang w:val="ru-RU"/>
        </w:rPr>
        <w:t xml:space="preserve"> </w:t>
      </w:r>
      <w:r w:rsidR="00F82A5C">
        <w:rPr>
          <w:rStyle w:val="Emphasis"/>
          <w:rFonts w:ascii="Times New Roman" w:hAnsi="Times New Roman"/>
          <w:i w:val="0"/>
          <w:lang w:val="ru-RU"/>
        </w:rPr>
        <w:t>предочио још пар важних напомена - да као један од кључних</w:t>
      </w:r>
      <w:r w:rsidR="00F82A5C" w:rsidRPr="00D40877">
        <w:rPr>
          <w:rStyle w:val="Emphasis"/>
          <w:rFonts w:ascii="Times New Roman" w:hAnsi="Times New Roman"/>
          <w:i w:val="0"/>
          <w:lang w:val="ru-RU"/>
        </w:rPr>
        <w:t xml:space="preserve"> к</w:t>
      </w:r>
      <w:r w:rsidR="00F82A5C">
        <w:rPr>
          <w:rStyle w:val="Emphasis"/>
          <w:rFonts w:ascii="Times New Roman" w:hAnsi="Times New Roman"/>
          <w:i w:val="0"/>
          <w:lang w:val="ru-RU"/>
        </w:rPr>
        <w:t xml:space="preserve">ритеријума за оцењивање медијских пројеката треба вредновати </w:t>
      </w:r>
      <w:r w:rsidR="00F82A5C" w:rsidRPr="00D40877">
        <w:rPr>
          <w:rStyle w:val="Emphasis"/>
          <w:rFonts w:ascii="Times New Roman" w:hAnsi="Times New Roman"/>
          <w:i w:val="0"/>
          <w:lang w:val="ru-RU"/>
        </w:rPr>
        <w:t>број конзумената који примају одређену информацију, о</w:t>
      </w:r>
      <w:r w:rsidR="00F82A5C">
        <w:rPr>
          <w:rStyle w:val="Emphasis"/>
          <w:rFonts w:ascii="Times New Roman" w:hAnsi="Times New Roman"/>
          <w:i w:val="0"/>
          <w:lang w:val="ru-RU"/>
        </w:rPr>
        <w:t>дносно садржај који се емитује и да се у ј</w:t>
      </w:r>
      <w:r w:rsidR="00F82A5C" w:rsidRPr="00D40877">
        <w:rPr>
          <w:rStyle w:val="Emphasis"/>
          <w:rFonts w:ascii="Times New Roman" w:hAnsi="Times New Roman"/>
          <w:i w:val="0"/>
          <w:lang w:val="ru-RU"/>
        </w:rPr>
        <w:t>а</w:t>
      </w:r>
      <w:r w:rsidR="00F82A5C">
        <w:rPr>
          <w:rStyle w:val="Emphasis"/>
          <w:rFonts w:ascii="Times New Roman" w:hAnsi="Times New Roman"/>
          <w:i w:val="0"/>
          <w:lang w:val="ru-RU"/>
        </w:rPr>
        <w:t>вни интерес свакако не може сврстати</w:t>
      </w:r>
      <w:r w:rsidR="00F82A5C" w:rsidRPr="00D40877">
        <w:rPr>
          <w:rStyle w:val="Emphasis"/>
          <w:rFonts w:ascii="Times New Roman" w:hAnsi="Times New Roman"/>
          <w:i w:val="0"/>
          <w:lang w:val="ru-RU"/>
        </w:rPr>
        <w:t xml:space="preserve"> ауторска накнада за употребу музике, накнада за коришћење фреквенције и слични трошкови. </w:t>
      </w:r>
    </w:p>
    <w:p w:rsidR="000655AD" w:rsidRDefault="00E05EBB" w:rsidP="00E05EBB">
      <w:pPr>
        <w:pStyle w:val="a"/>
        <w:jc w:val="both"/>
        <w:rPr>
          <w:rStyle w:val="Emphasis"/>
          <w:rFonts w:ascii="Times New Roman" w:hAnsi="Times New Roman"/>
          <w:i w:val="0"/>
          <w:lang w:val="ru-RU"/>
        </w:rPr>
      </w:pPr>
      <w:r>
        <w:rPr>
          <w:rStyle w:val="Emphasis"/>
          <w:rFonts w:ascii="Times New Roman" w:hAnsi="Times New Roman"/>
          <w:i w:val="0"/>
          <w:lang w:val="ru-RU"/>
        </w:rPr>
        <w:t xml:space="preserve">               </w:t>
      </w:r>
      <w:r w:rsidR="00A13846">
        <w:rPr>
          <w:rStyle w:val="Emphasis"/>
          <w:rFonts w:ascii="Times New Roman" w:hAnsi="Times New Roman"/>
          <w:i w:val="0"/>
          <w:lang w:val="ru-RU"/>
        </w:rPr>
        <w:t xml:space="preserve">Члан Комисије, Велибор Петковић </w:t>
      </w:r>
      <w:r w:rsidR="000655AD">
        <w:rPr>
          <w:rStyle w:val="Emphasis"/>
          <w:rFonts w:ascii="Times New Roman" w:hAnsi="Times New Roman"/>
          <w:i w:val="0"/>
          <w:lang w:val="ru-RU"/>
        </w:rPr>
        <w:t xml:space="preserve"> нагласио</w:t>
      </w:r>
      <w:r w:rsidR="00A13846">
        <w:rPr>
          <w:rStyle w:val="Emphasis"/>
          <w:rFonts w:ascii="Times New Roman" w:hAnsi="Times New Roman"/>
          <w:i w:val="0"/>
          <w:lang w:val="ru-RU"/>
        </w:rPr>
        <w:t xml:space="preserve"> је</w:t>
      </w:r>
      <w:r w:rsidR="000655AD">
        <w:rPr>
          <w:rStyle w:val="Emphasis"/>
          <w:rFonts w:ascii="Times New Roman" w:hAnsi="Times New Roman"/>
          <w:i w:val="0"/>
          <w:lang w:val="ru-RU"/>
        </w:rPr>
        <w:t xml:space="preserve"> специфичност Гра</w:t>
      </w:r>
      <w:r w:rsidR="00A13846">
        <w:rPr>
          <w:rStyle w:val="Emphasis"/>
          <w:rFonts w:ascii="Times New Roman" w:hAnsi="Times New Roman"/>
          <w:i w:val="0"/>
          <w:lang w:val="ru-RU"/>
        </w:rPr>
        <w:t>дске општине Пантелеј</w:t>
      </w:r>
      <w:r w:rsidR="000655AD">
        <w:rPr>
          <w:rStyle w:val="Emphasis"/>
          <w:rFonts w:ascii="Times New Roman" w:hAnsi="Times New Roman"/>
          <w:i w:val="0"/>
          <w:lang w:val="ru-RU"/>
        </w:rPr>
        <w:t xml:space="preserve"> у погледу подељености на уже урбано и доста разуђено рурално подручје као фактор утицаја на медијску покривеност и опредељеност популације прем</w:t>
      </w:r>
      <w:r w:rsidR="00A13846">
        <w:rPr>
          <w:rStyle w:val="Emphasis"/>
          <w:rFonts w:ascii="Times New Roman" w:hAnsi="Times New Roman"/>
          <w:i w:val="0"/>
          <w:lang w:val="ru-RU"/>
        </w:rPr>
        <w:t>а појединим врстама медија. Т</w:t>
      </w:r>
      <w:r w:rsidR="000655AD">
        <w:rPr>
          <w:rStyle w:val="Emphasis"/>
          <w:rFonts w:ascii="Times New Roman" w:hAnsi="Times New Roman"/>
          <w:i w:val="0"/>
          <w:lang w:val="ru-RU"/>
        </w:rPr>
        <w:t xml:space="preserve">оме </w:t>
      </w:r>
      <w:r w:rsidR="00A13846">
        <w:rPr>
          <w:rStyle w:val="Emphasis"/>
          <w:rFonts w:ascii="Times New Roman" w:hAnsi="Times New Roman"/>
          <w:i w:val="0"/>
          <w:lang w:val="ru-RU"/>
        </w:rPr>
        <w:t xml:space="preserve">је </w:t>
      </w:r>
      <w:r w:rsidR="000655AD">
        <w:rPr>
          <w:rStyle w:val="Emphasis"/>
          <w:rFonts w:ascii="Times New Roman" w:hAnsi="Times New Roman"/>
          <w:i w:val="0"/>
          <w:lang w:val="ru-RU"/>
        </w:rPr>
        <w:t xml:space="preserve">додао оцену да </w:t>
      </w:r>
      <w:r w:rsidR="00ED36FC">
        <w:rPr>
          <w:rStyle w:val="Emphasis"/>
          <w:rFonts w:ascii="Times New Roman" w:hAnsi="Times New Roman"/>
          <w:i w:val="0"/>
          <w:lang w:val="ru-RU"/>
        </w:rPr>
        <w:t xml:space="preserve">медијска и тематска </w:t>
      </w:r>
      <w:r w:rsidR="000655AD">
        <w:rPr>
          <w:rStyle w:val="Emphasis"/>
          <w:rFonts w:ascii="Times New Roman" w:hAnsi="Times New Roman"/>
          <w:i w:val="0"/>
          <w:lang w:val="ru-RU"/>
        </w:rPr>
        <w:t>разноврсност поднетих пројеката обезбеђује пожељну равнотежу и подмирује потребе за јавним информисањем целокупне популације житеља ове Општине, уз запа</w:t>
      </w:r>
      <w:r w:rsidR="00F15BE6">
        <w:rPr>
          <w:rStyle w:val="Emphasis"/>
          <w:rFonts w:ascii="Times New Roman" w:hAnsi="Times New Roman"/>
          <w:i w:val="0"/>
          <w:lang w:val="ru-RU"/>
        </w:rPr>
        <w:t>жање да је, упркос великим осцилацијама</w:t>
      </w:r>
      <w:r w:rsidR="000655AD">
        <w:rPr>
          <w:rStyle w:val="Emphasis"/>
          <w:rFonts w:ascii="Times New Roman" w:hAnsi="Times New Roman"/>
          <w:i w:val="0"/>
          <w:lang w:val="ru-RU"/>
        </w:rPr>
        <w:t xml:space="preserve"> у квалитету поднетих пројеката</w:t>
      </w:r>
      <w:r w:rsidR="00F15BE6">
        <w:rPr>
          <w:rStyle w:val="Emphasis"/>
          <w:rFonts w:ascii="Times New Roman" w:hAnsi="Times New Roman"/>
          <w:i w:val="0"/>
          <w:lang w:val="ru-RU"/>
        </w:rPr>
        <w:t xml:space="preserve"> уочљив напредак у вештинама писања пројеката</w:t>
      </w:r>
      <w:r w:rsidR="000655AD">
        <w:rPr>
          <w:rStyle w:val="Emphasis"/>
          <w:rFonts w:ascii="Times New Roman" w:hAnsi="Times New Roman"/>
          <w:i w:val="0"/>
          <w:lang w:val="ru-RU"/>
        </w:rPr>
        <w:t>.</w:t>
      </w:r>
    </w:p>
    <w:p w:rsidR="000655AD" w:rsidRPr="00D40877" w:rsidRDefault="000655AD" w:rsidP="000655AD">
      <w:pPr>
        <w:spacing w:after="0"/>
        <w:jc w:val="both"/>
        <w:rPr>
          <w:rStyle w:val="Emphasis"/>
          <w:i w:val="0"/>
          <w:lang w:val="ru-RU"/>
        </w:rPr>
      </w:pPr>
      <w:r w:rsidRPr="00D40877">
        <w:rPr>
          <w:rStyle w:val="Emphasis"/>
          <w:i w:val="0"/>
          <w:lang w:val="ru-RU"/>
        </w:rPr>
        <w:t xml:space="preserve">     </w:t>
      </w:r>
      <w:r w:rsidR="00EC386C">
        <w:rPr>
          <w:rStyle w:val="Emphasis"/>
          <w:i w:val="0"/>
          <w:lang w:val="ru-RU"/>
        </w:rPr>
        <w:t xml:space="preserve">       </w:t>
      </w:r>
      <w:r>
        <w:rPr>
          <w:rStyle w:val="Emphasis"/>
          <w:i w:val="0"/>
          <w:lang w:val="ru-RU"/>
        </w:rPr>
        <w:t>С обзиром да су свим члановима</w:t>
      </w:r>
      <w:r w:rsidRPr="00D40877">
        <w:rPr>
          <w:rStyle w:val="Emphasis"/>
          <w:i w:val="0"/>
          <w:lang w:val="ru-RU"/>
        </w:rPr>
        <w:t xml:space="preserve"> Комисије</w:t>
      </w:r>
      <w:r>
        <w:rPr>
          <w:rStyle w:val="Emphasis"/>
          <w:i w:val="0"/>
          <w:lang w:val="ru-RU"/>
        </w:rPr>
        <w:t xml:space="preserve"> дати на увид</w:t>
      </w:r>
      <w:r w:rsidR="00E05EBB">
        <w:rPr>
          <w:rStyle w:val="Emphasis"/>
          <w:i w:val="0"/>
          <w:lang w:val="ru-RU"/>
        </w:rPr>
        <w:t xml:space="preserve"> приспели</w:t>
      </w:r>
      <w:r w:rsidRPr="00D40877">
        <w:rPr>
          <w:rStyle w:val="Emphasis"/>
          <w:i w:val="0"/>
          <w:lang w:val="ru-RU"/>
        </w:rPr>
        <w:t xml:space="preserve"> пројекти и буџет</w:t>
      </w:r>
      <w:r w:rsidR="00EC386C">
        <w:rPr>
          <w:rStyle w:val="Emphasis"/>
          <w:i w:val="0"/>
          <w:lang w:val="ru-RU"/>
        </w:rPr>
        <w:t>и пројеката</w:t>
      </w:r>
      <w:r w:rsidRPr="00D40877">
        <w:rPr>
          <w:rStyle w:val="Emphasis"/>
          <w:i w:val="0"/>
          <w:lang w:val="ru-RU"/>
        </w:rPr>
        <w:t xml:space="preserve">, </w:t>
      </w:r>
      <w:r>
        <w:rPr>
          <w:rStyle w:val="Emphasis"/>
          <w:i w:val="0"/>
          <w:lang w:val="ru-RU"/>
        </w:rPr>
        <w:t>у складу са Правилником,</w:t>
      </w:r>
      <w:r w:rsidRPr="00D40877">
        <w:rPr>
          <w:rStyle w:val="Emphasis"/>
          <w:i w:val="0"/>
          <w:lang w:val="ru-RU"/>
        </w:rPr>
        <w:t xml:space="preserve"> сваки члан Комисије независно</w:t>
      </w:r>
      <w:r>
        <w:rPr>
          <w:rStyle w:val="Emphasis"/>
          <w:i w:val="0"/>
          <w:lang w:val="ru-RU"/>
        </w:rPr>
        <w:t xml:space="preserve"> је обављао оцењивање</w:t>
      </w:r>
      <w:r w:rsidRPr="00D40877">
        <w:rPr>
          <w:rStyle w:val="Emphasis"/>
          <w:i w:val="0"/>
          <w:lang w:val="ru-RU"/>
        </w:rPr>
        <w:t xml:space="preserve">, за сваки пројекат и по сваком од </w:t>
      </w:r>
      <w:r>
        <w:rPr>
          <w:rStyle w:val="Emphasis"/>
          <w:i w:val="0"/>
          <w:lang w:val="ru-RU"/>
        </w:rPr>
        <w:t xml:space="preserve">наведених општих и специфичних </w:t>
      </w:r>
      <w:r w:rsidRPr="00D40877">
        <w:rPr>
          <w:rStyle w:val="Emphasis"/>
          <w:i w:val="0"/>
          <w:lang w:val="ru-RU"/>
        </w:rPr>
        <w:t>критеријума. Чланови Ком</w:t>
      </w:r>
      <w:r w:rsidR="00B74304">
        <w:rPr>
          <w:rStyle w:val="Emphasis"/>
          <w:i w:val="0"/>
          <w:lang w:val="ru-RU"/>
        </w:rPr>
        <w:t>исије најпре су изнели своја запажања и оцене</w:t>
      </w:r>
      <w:r w:rsidRPr="00D40877">
        <w:rPr>
          <w:rStyle w:val="Emphasis"/>
          <w:i w:val="0"/>
          <w:lang w:val="ru-RU"/>
        </w:rPr>
        <w:t xml:space="preserve"> разматраних пројеката, са детаљним</w:t>
      </w:r>
      <w:r>
        <w:rPr>
          <w:rStyle w:val="Emphasis"/>
          <w:i w:val="0"/>
          <w:lang w:val="ru-RU"/>
        </w:rPr>
        <w:t xml:space="preserve"> образложењем, а затим је уследило усаглашавање </w:t>
      </w:r>
      <w:r w:rsidR="00B74304">
        <w:rPr>
          <w:rStyle w:val="Emphasis"/>
          <w:i w:val="0"/>
          <w:lang w:val="ru-RU"/>
        </w:rPr>
        <w:t xml:space="preserve">без опречних ставова и заједничка </w:t>
      </w:r>
      <w:r>
        <w:rPr>
          <w:rStyle w:val="Emphasis"/>
          <w:i w:val="0"/>
          <w:lang w:val="ru-RU"/>
        </w:rPr>
        <w:t>процена у погледу</w:t>
      </w:r>
      <w:r w:rsidRPr="00D40877">
        <w:rPr>
          <w:rStyle w:val="Emphasis"/>
          <w:i w:val="0"/>
          <w:lang w:val="ru-RU"/>
        </w:rPr>
        <w:t xml:space="preserve"> расподеле </w:t>
      </w:r>
      <w:r>
        <w:rPr>
          <w:rStyle w:val="Emphasis"/>
          <w:i w:val="0"/>
          <w:lang w:val="ru-RU"/>
        </w:rPr>
        <w:t xml:space="preserve">опредељених </w:t>
      </w:r>
      <w:r w:rsidRPr="00D40877">
        <w:rPr>
          <w:rStyle w:val="Emphasis"/>
          <w:i w:val="0"/>
          <w:lang w:val="ru-RU"/>
        </w:rPr>
        <w:t>средстава</w:t>
      </w:r>
      <w:r>
        <w:rPr>
          <w:rStyle w:val="Emphasis"/>
          <w:i w:val="0"/>
          <w:lang w:val="ru-RU"/>
        </w:rPr>
        <w:t xml:space="preserve"> за област јавног информисања</w:t>
      </w:r>
      <w:r w:rsidRPr="00D40877">
        <w:rPr>
          <w:rStyle w:val="Emphasis"/>
          <w:i w:val="0"/>
          <w:lang w:val="ru-RU"/>
        </w:rPr>
        <w:t xml:space="preserve">. </w:t>
      </w:r>
    </w:p>
    <w:p w:rsidR="00A17BFC" w:rsidRDefault="000655AD" w:rsidP="000655AD">
      <w:pPr>
        <w:spacing w:after="0"/>
        <w:jc w:val="both"/>
        <w:rPr>
          <w:rStyle w:val="Emphasis"/>
          <w:i w:val="0"/>
          <w:lang w:val="ru-RU"/>
        </w:rPr>
      </w:pPr>
      <w:r w:rsidRPr="00D40877">
        <w:rPr>
          <w:rStyle w:val="Emphasis"/>
          <w:i w:val="0"/>
          <w:lang w:val="ru-RU"/>
        </w:rPr>
        <w:t xml:space="preserve">    </w:t>
      </w:r>
      <w:r w:rsidR="00E05EBB">
        <w:rPr>
          <w:rStyle w:val="Emphasis"/>
          <w:i w:val="0"/>
          <w:lang w:val="ru-RU"/>
        </w:rPr>
        <w:t xml:space="preserve">       </w:t>
      </w:r>
      <w:r>
        <w:rPr>
          <w:rStyle w:val="Emphasis"/>
          <w:i w:val="0"/>
          <w:lang w:val="ru-RU"/>
        </w:rPr>
        <w:t xml:space="preserve"> </w:t>
      </w:r>
      <w:r w:rsidR="004767AF">
        <w:rPr>
          <w:rStyle w:val="Emphasis"/>
          <w:i w:val="0"/>
          <w:lang w:val="ru-RU"/>
        </w:rPr>
        <w:t>Председник</w:t>
      </w:r>
      <w:r>
        <w:rPr>
          <w:rStyle w:val="Emphasis"/>
          <w:i w:val="0"/>
          <w:lang w:val="ru-RU"/>
        </w:rPr>
        <w:t xml:space="preserve"> Радоман Ирић,</w:t>
      </w:r>
      <w:r w:rsidR="004767AF">
        <w:rPr>
          <w:rStyle w:val="Emphasis"/>
          <w:i w:val="0"/>
          <w:lang w:val="ru-RU"/>
        </w:rPr>
        <w:t xml:space="preserve"> у име свих чланова Комисије,</w:t>
      </w:r>
      <w:r>
        <w:rPr>
          <w:rStyle w:val="Emphasis"/>
          <w:i w:val="0"/>
          <w:lang w:val="ru-RU"/>
        </w:rPr>
        <w:t xml:space="preserve"> </w:t>
      </w:r>
      <w:r w:rsidR="00ED36FC">
        <w:rPr>
          <w:rStyle w:val="Emphasis"/>
          <w:i w:val="0"/>
          <w:lang w:val="ru-RU"/>
        </w:rPr>
        <w:t>у сумарном</w:t>
      </w:r>
      <w:r>
        <w:rPr>
          <w:rStyle w:val="Emphasis"/>
          <w:i w:val="0"/>
          <w:lang w:val="ru-RU"/>
        </w:rPr>
        <w:t xml:space="preserve"> излагању </w:t>
      </w:r>
      <w:r w:rsidR="00AD15E0">
        <w:rPr>
          <w:rStyle w:val="Emphasis"/>
          <w:i w:val="0"/>
          <w:lang w:val="ru-RU"/>
        </w:rPr>
        <w:t xml:space="preserve">најпре се осврнуо на неколико карактеристичних запажања </w:t>
      </w:r>
      <w:r w:rsidR="00554098">
        <w:rPr>
          <w:rStyle w:val="Emphasis"/>
          <w:i w:val="0"/>
          <w:lang w:val="ru-RU"/>
        </w:rPr>
        <w:t xml:space="preserve">у вези предметног Конкурса - </w:t>
      </w:r>
      <w:r w:rsidR="00AD15E0">
        <w:rPr>
          <w:rStyle w:val="Emphasis"/>
          <w:i w:val="0"/>
          <w:lang w:val="ru-RU"/>
        </w:rPr>
        <w:t>за суфинансирање медијских пројеката на овом Конкурсу опредељено је</w:t>
      </w:r>
      <w:r w:rsidR="00554098">
        <w:rPr>
          <w:rStyle w:val="Emphasis"/>
          <w:i w:val="0"/>
          <w:lang w:val="ru-RU"/>
        </w:rPr>
        <w:t xml:space="preserve"> 1.400.000,00 динара, што је у границама </w:t>
      </w:r>
      <w:r w:rsidR="00554098">
        <w:rPr>
          <w:rStyle w:val="Emphasis"/>
          <w:i w:val="0"/>
          <w:lang w:val="ru-RU"/>
        </w:rPr>
        <w:lastRenderedPageBreak/>
        <w:t>буџетских могућности ове Градске општине за полугодишњи период имлементације пројеката и у складу са препоруком из Правилника</w:t>
      </w:r>
      <w:r w:rsidR="00E05EBB">
        <w:rPr>
          <w:rStyle w:val="Emphasis"/>
          <w:i w:val="0"/>
          <w:lang w:val="ru-RU"/>
        </w:rPr>
        <w:t xml:space="preserve"> о процентуалном износу средстава за ову намену из годишњег буџета</w:t>
      </w:r>
      <w:r w:rsidR="00554098">
        <w:rPr>
          <w:rStyle w:val="Emphasis"/>
          <w:i w:val="0"/>
          <w:lang w:val="ru-RU"/>
        </w:rPr>
        <w:t>. Збирно, учесници</w:t>
      </w:r>
      <w:r w:rsidR="00AD15E0">
        <w:rPr>
          <w:rStyle w:val="Emphasis"/>
          <w:i w:val="0"/>
          <w:lang w:val="ru-RU"/>
        </w:rPr>
        <w:t xml:space="preserve"> Конкурса са пројектним буџетима </w:t>
      </w:r>
      <w:r w:rsidR="00554098">
        <w:rPr>
          <w:rStyle w:val="Emphasis"/>
          <w:i w:val="0"/>
          <w:lang w:val="ru-RU"/>
        </w:rPr>
        <w:t xml:space="preserve">потражују 7.669.251,00 динар или око пет и по пута више него што су  оглашена расположива средства за ову намену. </w:t>
      </w:r>
      <w:r w:rsidR="00BC5DC0">
        <w:rPr>
          <w:rStyle w:val="Emphasis"/>
          <w:i w:val="0"/>
          <w:lang w:val="ru-RU"/>
        </w:rPr>
        <w:t>Пројектовани буџети на максималан оглашени износ по једном пројекту, код великог броја апликаната указују на тенденцију претенциозног и рекло би се</w:t>
      </w:r>
      <w:r w:rsidR="00E37B09">
        <w:rPr>
          <w:rStyle w:val="Emphasis"/>
          <w:i w:val="0"/>
          <w:lang w:val="ru-RU"/>
        </w:rPr>
        <w:t>, произвољног буџетирања. Из наведених</w:t>
      </w:r>
      <w:r w:rsidR="00BC5DC0">
        <w:rPr>
          <w:rStyle w:val="Emphasis"/>
          <w:i w:val="0"/>
          <w:lang w:val="ru-RU"/>
        </w:rPr>
        <w:t xml:space="preserve"> разлога ревизија поднетих буџета постаје неминовност код свих пројеката односно за све њихове подносиоце. Смањивање пројектних буџета се </w:t>
      </w:r>
      <w:r w:rsidR="004767AF">
        <w:rPr>
          <w:rStyle w:val="Emphasis"/>
          <w:i w:val="0"/>
          <w:lang w:val="ru-RU"/>
        </w:rPr>
        <w:t>такође намеће из</w:t>
      </w:r>
      <w:r w:rsidR="00BC5DC0">
        <w:rPr>
          <w:rStyle w:val="Emphasis"/>
          <w:i w:val="0"/>
          <w:lang w:val="ru-RU"/>
        </w:rPr>
        <w:t xml:space="preserve"> </w:t>
      </w:r>
      <w:r w:rsidR="004767AF">
        <w:rPr>
          <w:rStyle w:val="Emphasis"/>
          <w:i w:val="0"/>
          <w:lang w:val="ru-RU"/>
        </w:rPr>
        <w:t>разумљивог настојања да се сагледа што већи број пројеката</w:t>
      </w:r>
      <w:r w:rsidR="00E37B09">
        <w:rPr>
          <w:rStyle w:val="Emphasis"/>
          <w:i w:val="0"/>
          <w:lang w:val="ru-RU"/>
        </w:rPr>
        <w:t>,</w:t>
      </w:r>
      <w:r w:rsidR="004767AF">
        <w:rPr>
          <w:rStyle w:val="Emphasis"/>
          <w:i w:val="0"/>
          <w:lang w:val="ru-RU"/>
        </w:rPr>
        <w:t xml:space="preserve"> због разноврсности медија, жанрова, обрађених тема и уложеног труда.</w:t>
      </w:r>
      <w:r w:rsidR="00B74304">
        <w:rPr>
          <w:rStyle w:val="Emphasis"/>
          <w:i w:val="0"/>
          <w:lang w:val="ru-RU"/>
        </w:rPr>
        <w:t xml:space="preserve"> Чињеница да су поједини апликанти у својим пројектима премашили опредељени максима</w:t>
      </w:r>
      <w:r w:rsidR="00E37B09">
        <w:rPr>
          <w:rStyle w:val="Emphasis"/>
          <w:i w:val="0"/>
          <w:lang w:val="ru-RU"/>
        </w:rPr>
        <w:t>лни износ буџета по пројекту</w:t>
      </w:r>
      <w:r w:rsidR="00B74304">
        <w:rPr>
          <w:rStyle w:val="Emphasis"/>
          <w:i w:val="0"/>
          <w:lang w:val="ru-RU"/>
        </w:rPr>
        <w:t xml:space="preserve"> и задате рокове за имплементацију, као одраз небрижљивог читања Конкурса и</w:t>
      </w:r>
      <w:r w:rsidR="00E37B09">
        <w:rPr>
          <w:rStyle w:val="Emphasis"/>
          <w:i w:val="0"/>
          <w:lang w:val="ru-RU"/>
        </w:rPr>
        <w:t xml:space="preserve"> занемаривања конкурсних услова, укључујући</w:t>
      </w:r>
      <w:r w:rsidR="00A17BFC">
        <w:rPr>
          <w:rStyle w:val="Emphasis"/>
          <w:i w:val="0"/>
          <w:lang w:val="ru-RU"/>
        </w:rPr>
        <w:t xml:space="preserve"> и веродостојна сазнања да се са потпуно идентичним пројектом конкурише код више расписивача (у више општина) или код ГО Пантелеј већ две године заредом, такве пројекте, пре</w:t>
      </w:r>
      <w:r w:rsidR="00B964D3">
        <w:rPr>
          <w:rStyle w:val="Emphasis"/>
          <w:i w:val="0"/>
          <w:lang w:val="ru-RU"/>
        </w:rPr>
        <w:t xml:space="preserve">ма једногласној одлуци Комисије, </w:t>
      </w:r>
      <w:r w:rsidR="00A17BFC">
        <w:rPr>
          <w:rStyle w:val="Emphasis"/>
          <w:i w:val="0"/>
          <w:lang w:val="ru-RU"/>
        </w:rPr>
        <w:t xml:space="preserve">квалификује за одбијање. </w:t>
      </w:r>
    </w:p>
    <w:p w:rsidR="000655AD" w:rsidRPr="00D40877" w:rsidRDefault="00A17BFC" w:rsidP="000655AD">
      <w:pPr>
        <w:spacing w:after="0"/>
        <w:jc w:val="both"/>
        <w:rPr>
          <w:rStyle w:val="Emphasis"/>
          <w:i w:val="0"/>
          <w:lang w:val="ru-RU"/>
        </w:rPr>
      </w:pPr>
      <w:r>
        <w:rPr>
          <w:rStyle w:val="Emphasis"/>
          <w:i w:val="0"/>
          <w:lang w:val="ru-RU"/>
        </w:rPr>
        <w:t xml:space="preserve">                   У настваку дискусије, наглашен </w:t>
      </w:r>
      <w:r w:rsidR="000655AD" w:rsidRPr="00D40877">
        <w:rPr>
          <w:rStyle w:val="Emphasis"/>
          <w:i w:val="0"/>
          <w:lang w:val="ru-RU"/>
        </w:rPr>
        <w:t xml:space="preserve"> </w:t>
      </w:r>
      <w:r w:rsidR="000655AD">
        <w:rPr>
          <w:rStyle w:val="Emphasis"/>
          <w:i w:val="0"/>
          <w:lang w:val="ru-RU"/>
        </w:rPr>
        <w:t xml:space="preserve">је заједнички став </w:t>
      </w:r>
      <w:r w:rsidR="000655AD" w:rsidRPr="00D40877">
        <w:rPr>
          <w:rStyle w:val="Emphasis"/>
          <w:i w:val="0"/>
          <w:lang w:val="ru-RU"/>
        </w:rPr>
        <w:t>да</w:t>
      </w:r>
      <w:r w:rsidR="000655AD">
        <w:rPr>
          <w:rStyle w:val="Emphasis"/>
          <w:i w:val="0"/>
          <w:lang w:val="ru-RU"/>
        </w:rPr>
        <w:t xml:space="preserve"> је,</w:t>
      </w:r>
      <w:r w:rsidR="000655AD" w:rsidRPr="00D40877">
        <w:rPr>
          <w:rStyle w:val="Emphasis"/>
          <w:i w:val="0"/>
          <w:lang w:val="ru-RU"/>
        </w:rPr>
        <w:t xml:space="preserve"> приликом  утврђивања предлога</w:t>
      </w:r>
      <w:r w:rsidR="00055847">
        <w:rPr>
          <w:rStyle w:val="Emphasis"/>
          <w:i w:val="0"/>
          <w:lang w:val="ru-RU"/>
        </w:rPr>
        <w:t xml:space="preserve"> за расподелу средстава</w:t>
      </w:r>
      <w:r w:rsidR="000655AD">
        <w:rPr>
          <w:rStyle w:val="Emphasis"/>
          <w:i w:val="0"/>
          <w:lang w:val="ru-RU"/>
        </w:rPr>
        <w:t>,</w:t>
      </w:r>
      <w:r w:rsidR="000655AD" w:rsidRPr="00D40877">
        <w:rPr>
          <w:rStyle w:val="Emphasis"/>
          <w:i w:val="0"/>
          <w:lang w:val="ru-RU"/>
        </w:rPr>
        <w:t xml:space="preserve"> Комисија ценила све критеријуме наведене у конкурсу, нарочито вреднујући меру у којој је предложена пројектна активност подобна да оствари јавни интерес у области јавног информисања</w:t>
      </w:r>
      <w:r w:rsidR="000655AD">
        <w:rPr>
          <w:rStyle w:val="Emphasis"/>
          <w:i w:val="0"/>
          <w:lang w:val="ru-RU"/>
        </w:rPr>
        <w:t xml:space="preserve"> грађана Општине Пантелеј као и приврженост професионалним и етичким кодексима и медијским стандардима</w:t>
      </w:r>
      <w:r w:rsidR="000655AD" w:rsidRPr="00D40877">
        <w:rPr>
          <w:rStyle w:val="Emphasis"/>
          <w:i w:val="0"/>
          <w:lang w:val="ru-RU"/>
        </w:rPr>
        <w:t>.</w:t>
      </w:r>
    </w:p>
    <w:p w:rsidR="000655AD" w:rsidRPr="00D40877" w:rsidRDefault="000655AD" w:rsidP="000655AD">
      <w:pPr>
        <w:spacing w:after="0"/>
        <w:jc w:val="both"/>
        <w:rPr>
          <w:rStyle w:val="Emphasis"/>
          <w:i w:val="0"/>
          <w:lang w:val="ru-RU"/>
        </w:rPr>
      </w:pPr>
      <w:r w:rsidRPr="00D40877">
        <w:rPr>
          <w:rStyle w:val="Emphasis"/>
          <w:i w:val="0"/>
          <w:lang w:val="ru-RU"/>
        </w:rPr>
        <w:t xml:space="preserve">    </w:t>
      </w:r>
      <w:r>
        <w:rPr>
          <w:rStyle w:val="Emphasis"/>
          <w:i w:val="0"/>
          <w:lang w:val="ru-RU"/>
        </w:rPr>
        <w:t xml:space="preserve"> </w:t>
      </w:r>
      <w:r w:rsidR="00055847">
        <w:rPr>
          <w:rStyle w:val="Emphasis"/>
          <w:i w:val="0"/>
          <w:lang w:val="ru-RU"/>
        </w:rPr>
        <w:t xml:space="preserve">            </w:t>
      </w:r>
      <w:r w:rsidRPr="00D40877">
        <w:rPr>
          <w:rStyle w:val="Emphasis"/>
          <w:i w:val="0"/>
          <w:lang w:val="ru-RU"/>
        </w:rPr>
        <w:t>Што се тиче специфичних критеријума за оцењивање пројек</w:t>
      </w:r>
      <w:r>
        <w:rPr>
          <w:rStyle w:val="Emphasis"/>
          <w:i w:val="0"/>
          <w:lang w:val="ru-RU"/>
        </w:rPr>
        <w:t>а</w:t>
      </w:r>
      <w:r w:rsidRPr="00D40877">
        <w:rPr>
          <w:rStyle w:val="Emphasis"/>
          <w:i w:val="0"/>
          <w:lang w:val="ru-RU"/>
        </w:rPr>
        <w:t>та</w:t>
      </w:r>
      <w:r>
        <w:rPr>
          <w:rStyle w:val="Emphasis"/>
          <w:i w:val="0"/>
          <w:lang w:val="ru-RU"/>
        </w:rPr>
        <w:t>,</w:t>
      </w:r>
      <w:r w:rsidRPr="00D40877">
        <w:rPr>
          <w:rStyle w:val="Emphasis"/>
          <w:i w:val="0"/>
          <w:lang w:val="ru-RU"/>
        </w:rPr>
        <w:t xml:space="preserve"> Комисија је ценила </w:t>
      </w:r>
      <w:r>
        <w:rPr>
          <w:rStyle w:val="Emphasis"/>
          <w:i w:val="0"/>
          <w:lang w:val="ru-RU"/>
        </w:rPr>
        <w:t>релеватност обрађење теме од јавног интереса на територији</w:t>
      </w:r>
      <w:r w:rsidRPr="00D40877">
        <w:rPr>
          <w:rStyle w:val="Emphasis"/>
          <w:i w:val="0"/>
          <w:lang w:val="ru-RU"/>
        </w:rPr>
        <w:t xml:space="preserve"> </w:t>
      </w:r>
      <w:r>
        <w:rPr>
          <w:rStyle w:val="Emphasis"/>
          <w:i w:val="0"/>
          <w:lang w:val="ru-RU"/>
        </w:rPr>
        <w:t>Општине Пантелеј,</w:t>
      </w:r>
      <w:r w:rsidRPr="00D40877">
        <w:rPr>
          <w:rStyle w:val="Emphasis"/>
          <w:i w:val="0"/>
          <w:lang w:val="ru-RU"/>
        </w:rPr>
        <w:t xml:space="preserve"> </w:t>
      </w:r>
      <w:r>
        <w:rPr>
          <w:rStyle w:val="Emphasis"/>
          <w:i w:val="0"/>
          <w:lang w:val="ru-RU"/>
        </w:rPr>
        <w:t>степен рационалности пројектног суфинансирања кроз однос предложених трошкова и очекиваних резултата и</w:t>
      </w:r>
      <w:r w:rsidRPr="00D40877">
        <w:rPr>
          <w:rStyle w:val="Emphasis"/>
          <w:i w:val="0"/>
          <w:lang w:val="ru-RU"/>
        </w:rPr>
        <w:t xml:space="preserve"> покривеност подручја емитовања-дистрибуције</w:t>
      </w:r>
      <w:r>
        <w:rPr>
          <w:rStyle w:val="Emphasis"/>
          <w:i w:val="0"/>
          <w:lang w:val="ru-RU"/>
        </w:rPr>
        <w:t xml:space="preserve"> медијског садржаја односно доступност медијских садржаја свим грађанима ове општине а као корективни фактор ц</w:t>
      </w:r>
      <w:r w:rsidR="00055847">
        <w:rPr>
          <w:rStyle w:val="Emphasis"/>
          <w:i w:val="0"/>
          <w:lang w:val="ru-RU"/>
        </w:rPr>
        <w:t>ењена је</w:t>
      </w:r>
      <w:r>
        <w:rPr>
          <w:rStyle w:val="Emphasis"/>
          <w:i w:val="0"/>
          <w:lang w:val="ru-RU"/>
        </w:rPr>
        <w:t xml:space="preserve"> усклађеност са </w:t>
      </w:r>
      <w:r w:rsidR="00055847">
        <w:rPr>
          <w:rStyle w:val="Emphasis"/>
          <w:i w:val="0"/>
          <w:lang w:val="ru-RU"/>
        </w:rPr>
        <w:t xml:space="preserve">стратешким документима Општине Пантелеј, вредносним нормама цивилног друштва  и </w:t>
      </w:r>
      <w:r>
        <w:rPr>
          <w:rStyle w:val="Emphasis"/>
          <w:i w:val="0"/>
          <w:lang w:val="ru-RU"/>
        </w:rPr>
        <w:t>европск</w:t>
      </w:r>
      <w:r w:rsidR="00055847">
        <w:rPr>
          <w:rStyle w:val="Emphasis"/>
          <w:i w:val="0"/>
          <w:lang w:val="ru-RU"/>
        </w:rPr>
        <w:t>им тековинама на локалу</w:t>
      </w:r>
      <w:r>
        <w:rPr>
          <w:rStyle w:val="Emphasis"/>
          <w:i w:val="0"/>
          <w:lang w:val="ru-RU"/>
        </w:rPr>
        <w:t>.</w:t>
      </w:r>
    </w:p>
    <w:p w:rsidR="000655AD" w:rsidRPr="0026357E" w:rsidRDefault="000655AD" w:rsidP="000655AD">
      <w:pPr>
        <w:spacing w:after="0"/>
        <w:ind w:firstLine="720"/>
        <w:jc w:val="both"/>
        <w:rPr>
          <w:rStyle w:val="Emphasis"/>
          <w:i w:val="0"/>
          <w:lang w:val="sr-Cyrl-CS"/>
        </w:rPr>
      </w:pPr>
      <w:r w:rsidRPr="00D40877">
        <w:rPr>
          <w:rStyle w:val="Emphasis"/>
          <w:i w:val="0"/>
          <w:lang w:val="ru-RU"/>
        </w:rPr>
        <w:t xml:space="preserve">Такође, Комисија </w:t>
      </w:r>
      <w:r>
        <w:rPr>
          <w:rStyle w:val="Emphasis"/>
          <w:i w:val="0"/>
          <w:lang w:val="ru-RU"/>
        </w:rPr>
        <w:t xml:space="preserve">је предложила </w:t>
      </w:r>
      <w:r w:rsidRPr="00D40877">
        <w:rPr>
          <w:rStyle w:val="Emphasis"/>
          <w:i w:val="0"/>
          <w:lang w:val="ru-RU"/>
        </w:rPr>
        <w:t>да се средства не додељују свим подносиоцима пројеката већ само најбоље оцењеним од</w:t>
      </w:r>
      <w:r>
        <w:rPr>
          <w:rStyle w:val="Emphasis"/>
          <w:i w:val="0"/>
          <w:lang w:val="ru-RU"/>
        </w:rPr>
        <w:t xml:space="preserve"> стране чланова Комисије, са становишта свих критеријума из конкурса. </w:t>
      </w:r>
      <w:r w:rsidR="00685957">
        <w:rPr>
          <w:rStyle w:val="Emphasis"/>
          <w:i w:val="0"/>
          <w:lang w:val="ru-RU"/>
        </w:rPr>
        <w:t>У групи пројеката који нису подржани из свих претходно наведених разлога, издвајају се пројекти који предвиђају продукцију документарних и промотивних филмова а који се препоручују за конкурсе код других фондера</w:t>
      </w:r>
      <w:r w:rsidR="000E6B5F">
        <w:rPr>
          <w:rStyle w:val="Emphasis"/>
          <w:i w:val="0"/>
          <w:lang w:val="ru-RU"/>
        </w:rPr>
        <w:t xml:space="preserve"> из разлога што се кроз предложену филмску производњу медијског садржаја и начин његовог пласмана (углавном преко једног истог тв емитера) не може постићи задовољавајући јавни интерес у јавном информисању грађана Општине Пантелеј.</w:t>
      </w:r>
    </w:p>
    <w:p w:rsidR="00846AD4" w:rsidRDefault="000655AD" w:rsidP="000655AD">
      <w:pPr>
        <w:spacing w:after="0"/>
        <w:jc w:val="both"/>
        <w:rPr>
          <w:rStyle w:val="Emphasis"/>
          <w:i w:val="0"/>
          <w:lang w:val="ru-RU"/>
        </w:rPr>
      </w:pPr>
      <w:r w:rsidRPr="00D40877">
        <w:rPr>
          <w:rStyle w:val="Emphasis"/>
          <w:i w:val="0"/>
          <w:lang w:val="ru-RU"/>
        </w:rPr>
        <w:t xml:space="preserve">      </w:t>
      </w:r>
    </w:p>
    <w:p w:rsidR="00846AD4" w:rsidRDefault="00846AD4" w:rsidP="000655AD">
      <w:pPr>
        <w:spacing w:after="0"/>
        <w:jc w:val="both"/>
        <w:rPr>
          <w:rStyle w:val="Emphasis"/>
          <w:i w:val="0"/>
          <w:lang w:val="ru-RU"/>
        </w:rPr>
      </w:pPr>
    </w:p>
    <w:p w:rsidR="000655AD" w:rsidRDefault="000655AD" w:rsidP="000655AD">
      <w:pPr>
        <w:spacing w:after="0"/>
        <w:jc w:val="both"/>
        <w:rPr>
          <w:rStyle w:val="Emphasis"/>
          <w:i w:val="0"/>
          <w:lang w:val="ru-RU"/>
        </w:rPr>
      </w:pPr>
      <w:r w:rsidRPr="00D40877">
        <w:rPr>
          <w:rStyle w:val="Emphasis"/>
          <w:i w:val="0"/>
          <w:lang w:val="ru-RU"/>
        </w:rPr>
        <w:t xml:space="preserve"> </w:t>
      </w:r>
      <w:r w:rsidR="00055847">
        <w:rPr>
          <w:rStyle w:val="Emphasis"/>
          <w:i w:val="0"/>
          <w:lang w:val="ru-RU"/>
        </w:rPr>
        <w:t>С обзиром да је</w:t>
      </w:r>
      <w:r>
        <w:rPr>
          <w:rStyle w:val="Emphasis"/>
          <w:i w:val="0"/>
          <w:lang w:val="ru-RU"/>
        </w:rPr>
        <w:t xml:space="preserve"> на Конкурс ГО Пан</w:t>
      </w:r>
      <w:r w:rsidR="00055847">
        <w:rPr>
          <w:rStyle w:val="Emphasis"/>
          <w:i w:val="0"/>
          <w:lang w:val="ru-RU"/>
        </w:rPr>
        <w:t>телеј са скромним буџетом од 1.4</w:t>
      </w:r>
      <w:r>
        <w:rPr>
          <w:rStyle w:val="Emphasis"/>
          <w:i w:val="0"/>
          <w:lang w:val="ru-RU"/>
        </w:rPr>
        <w:t>00.0</w:t>
      </w:r>
      <w:r w:rsidR="00055847">
        <w:rPr>
          <w:rStyle w:val="Emphasis"/>
          <w:i w:val="0"/>
          <w:lang w:val="ru-RU"/>
        </w:rPr>
        <w:t>00,оо динара за половину 2017. године</w:t>
      </w:r>
      <w:r w:rsidR="00E37B09">
        <w:rPr>
          <w:rStyle w:val="Emphasis"/>
          <w:i w:val="0"/>
          <w:lang w:val="ru-RU"/>
        </w:rPr>
        <w:t xml:space="preserve"> регуларно достављено</w:t>
      </w:r>
      <w:r w:rsidR="00055847">
        <w:rPr>
          <w:rStyle w:val="Emphasis"/>
          <w:i w:val="0"/>
          <w:lang w:val="ru-RU"/>
        </w:rPr>
        <w:t xml:space="preserve"> 3</w:t>
      </w:r>
      <w:r w:rsidR="00E37B09">
        <w:rPr>
          <w:rStyle w:val="Emphasis"/>
          <w:i w:val="0"/>
          <w:lang w:val="ru-RU"/>
        </w:rPr>
        <w:t>0</w:t>
      </w:r>
      <w:r w:rsidR="00685957">
        <w:rPr>
          <w:rStyle w:val="Emphasis"/>
          <w:i w:val="0"/>
          <w:lang w:val="ru-RU"/>
        </w:rPr>
        <w:t xml:space="preserve"> пријава</w:t>
      </w:r>
      <w:r>
        <w:rPr>
          <w:rStyle w:val="Emphasis"/>
          <w:i w:val="0"/>
          <w:lang w:val="ru-RU"/>
        </w:rPr>
        <w:t xml:space="preserve"> са потраживаним пројектним буџетима који  </w:t>
      </w:r>
      <w:r w:rsidR="00685957">
        <w:rPr>
          <w:rStyle w:val="Emphasis"/>
          <w:i w:val="0"/>
          <w:lang w:val="ru-RU"/>
        </w:rPr>
        <w:t>више</w:t>
      </w:r>
      <w:r>
        <w:rPr>
          <w:rStyle w:val="Emphasis"/>
          <w:i w:val="0"/>
          <w:lang w:val="ru-RU"/>
        </w:rPr>
        <w:t>струко премашују овај износ (укупан буџет свих поднети</w:t>
      </w:r>
      <w:r w:rsidR="00685957">
        <w:rPr>
          <w:rStyle w:val="Emphasis"/>
          <w:i w:val="0"/>
          <w:lang w:val="ru-RU"/>
        </w:rPr>
        <w:t>х пројеката износи 7.669.251,00 динар</w:t>
      </w:r>
      <w:r>
        <w:rPr>
          <w:rStyle w:val="Emphasis"/>
          <w:i w:val="0"/>
          <w:lang w:val="ru-RU"/>
        </w:rPr>
        <w:t xml:space="preserve">) </w:t>
      </w:r>
      <w:r w:rsidRPr="00D40877">
        <w:rPr>
          <w:rStyle w:val="Emphasis"/>
          <w:i w:val="0"/>
          <w:lang w:val="ru-RU"/>
        </w:rPr>
        <w:t xml:space="preserve">Комисија је једногласно утврдила следећи Предлог за расподелу средстава за суфинансирање медијских пројеката: </w:t>
      </w:r>
    </w:p>
    <w:p w:rsidR="000655AD" w:rsidRDefault="000655AD" w:rsidP="000655AD">
      <w:pPr>
        <w:spacing w:after="0"/>
        <w:jc w:val="both"/>
        <w:rPr>
          <w:rStyle w:val="Emphasis"/>
          <w:i w:val="0"/>
          <w:lang w:val="ru-RU"/>
        </w:rPr>
      </w:pPr>
    </w:p>
    <w:p w:rsidR="000655AD" w:rsidRPr="00D40877" w:rsidRDefault="000655AD" w:rsidP="000655AD">
      <w:pPr>
        <w:spacing w:after="0"/>
        <w:jc w:val="both"/>
        <w:rPr>
          <w:rStyle w:val="Emphasis"/>
          <w:i w:val="0"/>
          <w:lang w:val="ru-RU"/>
        </w:rPr>
      </w:pPr>
    </w:p>
    <w:p w:rsidR="00D05BF9" w:rsidRPr="006A451F" w:rsidRDefault="006A451F">
      <w:pPr>
        <w:rPr>
          <w:lang w:val="sr-Cyrl-RS"/>
        </w:rPr>
      </w:pPr>
      <w:r>
        <w:rPr>
          <w:lang w:val="sr-Cyrl-RS"/>
        </w:rPr>
        <w:t xml:space="preserve"> </w:t>
      </w:r>
    </w:p>
    <w:tbl>
      <w:tblPr>
        <w:tblW w:w="10867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2188"/>
        <w:gridCol w:w="3296"/>
        <w:gridCol w:w="1579"/>
        <w:gridCol w:w="1579"/>
        <w:gridCol w:w="1569"/>
      </w:tblGrid>
      <w:tr w:rsidR="00D05BF9" w:rsidRPr="00D05BF9" w:rsidTr="00737844">
        <w:trPr>
          <w:trHeight w:val="1199"/>
        </w:trPr>
        <w:tc>
          <w:tcPr>
            <w:tcW w:w="65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ind w:right="-288"/>
              <w:rPr>
                <w:b/>
                <w:iCs/>
              </w:rPr>
            </w:pPr>
          </w:p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ind w:right="-288"/>
              <w:rPr>
                <w:b/>
                <w:iCs/>
              </w:rPr>
            </w:pPr>
          </w:p>
        </w:tc>
        <w:tc>
          <w:tcPr>
            <w:tcW w:w="2188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b/>
                <w:iCs/>
              </w:rPr>
            </w:pPr>
            <w:r w:rsidRPr="00D05BF9">
              <w:rPr>
                <w:b/>
                <w:iCs/>
              </w:rPr>
              <w:t xml:space="preserve">        </w:t>
            </w:r>
          </w:p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b/>
                <w:iCs/>
              </w:rPr>
            </w:pPr>
            <w:proofErr w:type="spellStart"/>
            <w:r w:rsidRPr="00D05BF9">
              <w:rPr>
                <w:b/>
                <w:iCs/>
              </w:rPr>
              <w:t>Учесник</w:t>
            </w:r>
            <w:proofErr w:type="spellEnd"/>
          </w:p>
        </w:tc>
        <w:tc>
          <w:tcPr>
            <w:tcW w:w="329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b/>
                <w:iCs/>
                <w:lang w:val="sr-Cyrl-CS"/>
              </w:rPr>
            </w:pPr>
          </w:p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b/>
                <w:iCs/>
              </w:rPr>
            </w:pPr>
            <w:proofErr w:type="spellStart"/>
            <w:r w:rsidRPr="00D05BF9">
              <w:rPr>
                <w:b/>
                <w:iCs/>
              </w:rPr>
              <w:t>Назив</w:t>
            </w:r>
            <w:proofErr w:type="spellEnd"/>
            <w:r w:rsidRPr="00D05BF9">
              <w:rPr>
                <w:b/>
                <w:iCs/>
              </w:rPr>
              <w:t xml:space="preserve"> </w:t>
            </w:r>
            <w:proofErr w:type="spellStart"/>
            <w:r w:rsidRPr="00D05BF9">
              <w:rPr>
                <w:b/>
                <w:iCs/>
              </w:rPr>
              <w:t>пројекта</w:t>
            </w:r>
            <w:proofErr w:type="spellEnd"/>
          </w:p>
        </w:tc>
        <w:tc>
          <w:tcPr>
            <w:tcW w:w="157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b/>
                <w:iCs/>
                <w:lang w:val="ru-RU"/>
              </w:rPr>
            </w:pPr>
            <w:r w:rsidRPr="00D05BF9">
              <w:rPr>
                <w:b/>
                <w:iCs/>
                <w:lang w:val="ru-RU"/>
              </w:rPr>
              <w:t>Износ тражених средстава из прој.буџета</w:t>
            </w:r>
          </w:p>
        </w:tc>
        <w:tc>
          <w:tcPr>
            <w:tcW w:w="157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b/>
                <w:iCs/>
              </w:rPr>
            </w:pPr>
            <w:r w:rsidRPr="00D05BF9">
              <w:rPr>
                <w:b/>
                <w:iCs/>
              </w:rPr>
              <w:t xml:space="preserve"> </w:t>
            </w:r>
            <w:proofErr w:type="spellStart"/>
            <w:r w:rsidRPr="00D05BF9">
              <w:rPr>
                <w:b/>
                <w:iCs/>
              </w:rPr>
              <w:t>Износ</w:t>
            </w:r>
            <w:proofErr w:type="spellEnd"/>
            <w:r w:rsidRPr="00D05BF9">
              <w:rPr>
                <w:b/>
                <w:iCs/>
                <w:lang w:val="ru-RU"/>
              </w:rPr>
              <w:t xml:space="preserve">                             одобрених средстава</w:t>
            </w:r>
            <w:r w:rsidRPr="00D05BF9">
              <w:rPr>
                <w:b/>
                <w:iCs/>
              </w:rPr>
              <w:t xml:space="preserve"> </w:t>
            </w:r>
          </w:p>
        </w:tc>
        <w:tc>
          <w:tcPr>
            <w:tcW w:w="156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b/>
                <w:iCs/>
                <w:lang w:val="sr-Cyrl-RS"/>
              </w:rPr>
            </w:pPr>
            <w:r w:rsidRPr="00D05BF9">
              <w:rPr>
                <w:b/>
                <w:iCs/>
              </w:rPr>
              <w:t xml:space="preserve"> </w:t>
            </w:r>
            <w:r w:rsidRPr="00D05BF9">
              <w:rPr>
                <w:b/>
                <w:iCs/>
                <w:lang w:val="sr-Cyrl-RS"/>
              </w:rPr>
              <w:t>Напомена</w:t>
            </w:r>
          </w:p>
        </w:tc>
      </w:tr>
      <w:tr w:rsidR="00D05BF9" w:rsidRPr="00D05BF9" w:rsidTr="00737844">
        <w:trPr>
          <w:trHeight w:val="147"/>
        </w:trPr>
        <w:tc>
          <w:tcPr>
            <w:tcW w:w="65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</w:rPr>
            </w:pPr>
            <w:r w:rsidRPr="00D05BF9">
              <w:rPr>
                <w:iCs/>
              </w:rPr>
              <w:t>1.</w:t>
            </w:r>
          </w:p>
        </w:tc>
        <w:tc>
          <w:tcPr>
            <w:tcW w:w="2188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Latn-RS"/>
              </w:rPr>
              <w:t xml:space="preserve">Invictus media, d.o.o. </w:t>
            </w:r>
            <w:r w:rsidRPr="00D05BF9">
              <w:rPr>
                <w:iCs/>
                <w:lang w:val="sr-Cyrl-RS"/>
              </w:rPr>
              <w:t>Београд,СтудиоБ,ТВ</w:t>
            </w:r>
          </w:p>
        </w:tc>
        <w:tc>
          <w:tcPr>
            <w:tcW w:w="329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Водич кроз дијабетес</w:t>
            </w:r>
          </w:p>
        </w:tc>
        <w:tc>
          <w:tcPr>
            <w:tcW w:w="157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ru-RU"/>
              </w:rPr>
            </w:pPr>
            <w:r w:rsidRPr="00D05BF9">
              <w:rPr>
                <w:iCs/>
                <w:lang w:val="ru-RU"/>
              </w:rPr>
              <w:t>360. 000,00*</w:t>
            </w:r>
          </w:p>
        </w:tc>
        <w:tc>
          <w:tcPr>
            <w:tcW w:w="1579" w:type="dxa"/>
          </w:tcPr>
          <w:p w:rsid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Latn-RS"/>
              </w:rPr>
            </w:pPr>
          </w:p>
          <w:p w:rsidR="003C36CD" w:rsidRPr="00D05BF9" w:rsidRDefault="00BB35BA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 xml:space="preserve">            </w:t>
            </w:r>
            <w:r w:rsidR="003C36CD">
              <w:rPr>
                <w:iCs/>
                <w:lang w:val="sr-Cyrl-RS"/>
              </w:rPr>
              <w:t>-</w:t>
            </w:r>
          </w:p>
        </w:tc>
        <w:tc>
          <w:tcPr>
            <w:tcW w:w="156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Премаш рок 12мес.и мах.износ буџ</w:t>
            </w:r>
          </w:p>
        </w:tc>
      </w:tr>
      <w:tr w:rsidR="00D05BF9" w:rsidRPr="00D05BF9" w:rsidTr="00737844">
        <w:trPr>
          <w:trHeight w:val="147"/>
        </w:trPr>
        <w:tc>
          <w:tcPr>
            <w:tcW w:w="65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ru-RU"/>
              </w:rPr>
            </w:pPr>
            <w:r w:rsidRPr="00D05BF9">
              <w:rPr>
                <w:iCs/>
                <w:lang w:val="ru-RU"/>
              </w:rPr>
              <w:t xml:space="preserve">2. </w:t>
            </w:r>
          </w:p>
        </w:tc>
        <w:tc>
          <w:tcPr>
            <w:tcW w:w="2188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Latn-RS"/>
              </w:rPr>
            </w:pPr>
            <w:r w:rsidRPr="00D05BF9">
              <w:rPr>
                <w:iCs/>
                <w:lang w:val="sr-Latn-RS"/>
              </w:rPr>
              <w:t>ENTER TV DOO Nis</w:t>
            </w:r>
          </w:p>
        </w:tc>
        <w:tc>
          <w:tcPr>
            <w:tcW w:w="329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Домаћин за пример</w:t>
            </w:r>
          </w:p>
        </w:tc>
        <w:tc>
          <w:tcPr>
            <w:tcW w:w="157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ru-RU"/>
              </w:rPr>
            </w:pPr>
            <w:r w:rsidRPr="00D05BF9">
              <w:rPr>
                <w:iCs/>
                <w:lang w:val="ru-RU"/>
              </w:rPr>
              <w:t>171.700,00</w:t>
            </w:r>
          </w:p>
        </w:tc>
        <w:tc>
          <w:tcPr>
            <w:tcW w:w="1579" w:type="dxa"/>
          </w:tcPr>
          <w:p w:rsidR="003C36CD" w:rsidRPr="00D05BF9" w:rsidRDefault="00BB35BA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Latn-RS"/>
              </w:rPr>
            </w:pPr>
            <w:r>
              <w:rPr>
                <w:iCs/>
                <w:lang w:val="sr-Cyrl-RS"/>
              </w:rPr>
              <w:t xml:space="preserve">            </w:t>
            </w:r>
            <w:r w:rsidR="003C36CD">
              <w:rPr>
                <w:iCs/>
                <w:lang w:val="sr-Latn-RS"/>
              </w:rPr>
              <w:t>-</w:t>
            </w:r>
          </w:p>
        </w:tc>
        <w:tc>
          <w:tcPr>
            <w:tcW w:w="156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5ем,5.мес.до краја 2017.*</w:t>
            </w:r>
          </w:p>
        </w:tc>
      </w:tr>
      <w:tr w:rsidR="00D05BF9" w:rsidRPr="00D05BF9" w:rsidTr="00737844">
        <w:trPr>
          <w:trHeight w:val="147"/>
        </w:trPr>
        <w:tc>
          <w:tcPr>
            <w:tcW w:w="65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ru-RU"/>
              </w:rPr>
            </w:pPr>
            <w:r w:rsidRPr="00D05BF9">
              <w:rPr>
                <w:iCs/>
                <w:lang w:val="ru-RU"/>
              </w:rPr>
              <w:t>3.</w:t>
            </w:r>
          </w:p>
        </w:tc>
        <w:tc>
          <w:tcPr>
            <w:tcW w:w="2188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CS"/>
              </w:rPr>
            </w:pPr>
            <w:r w:rsidRPr="00D05BF9">
              <w:rPr>
                <w:iCs/>
                <w:lang w:val="sr-Latn-CS"/>
              </w:rPr>
              <w:t xml:space="preserve">RTV Belle amie </w:t>
            </w:r>
            <w:r w:rsidRPr="00D05BF9">
              <w:rPr>
                <w:iCs/>
                <w:lang w:val="sr-Cyrl-CS"/>
              </w:rPr>
              <w:t>Д.О.О. Ниш, ТВ</w:t>
            </w:r>
          </w:p>
        </w:tc>
        <w:tc>
          <w:tcPr>
            <w:tcW w:w="329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ru-RU"/>
              </w:rPr>
            </w:pPr>
            <w:r w:rsidRPr="00D05BF9">
              <w:rPr>
                <w:iCs/>
                <w:lang w:val="ru-RU"/>
              </w:rPr>
              <w:t>Искористи шансу!</w:t>
            </w:r>
          </w:p>
        </w:tc>
        <w:tc>
          <w:tcPr>
            <w:tcW w:w="157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ru-RU"/>
              </w:rPr>
            </w:pPr>
            <w:r w:rsidRPr="00D05BF9">
              <w:rPr>
                <w:iCs/>
                <w:lang w:val="ru-RU"/>
              </w:rPr>
              <w:t>300.000,00</w:t>
            </w:r>
          </w:p>
        </w:tc>
        <w:tc>
          <w:tcPr>
            <w:tcW w:w="1579" w:type="dxa"/>
          </w:tcPr>
          <w:p w:rsidR="00D05BF9" w:rsidRPr="00D05BF9" w:rsidRDefault="00846AD4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200.000,00</w:t>
            </w:r>
          </w:p>
        </w:tc>
        <w:tc>
          <w:tcPr>
            <w:tcW w:w="156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16мед.садрж. у пр.року,5м</w:t>
            </w:r>
          </w:p>
        </w:tc>
      </w:tr>
      <w:tr w:rsidR="00D05BF9" w:rsidRPr="00D05BF9" w:rsidTr="00737844">
        <w:trPr>
          <w:trHeight w:val="147"/>
        </w:trPr>
        <w:tc>
          <w:tcPr>
            <w:tcW w:w="65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ru-RU"/>
              </w:rPr>
            </w:pPr>
            <w:r w:rsidRPr="00D05BF9">
              <w:rPr>
                <w:iCs/>
                <w:lang w:val="ru-RU"/>
              </w:rPr>
              <w:t>4.</w:t>
            </w:r>
          </w:p>
        </w:tc>
        <w:tc>
          <w:tcPr>
            <w:tcW w:w="2188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ru-RU"/>
              </w:rPr>
            </w:pPr>
            <w:r w:rsidRPr="00D05BF9">
              <w:rPr>
                <w:iCs/>
                <w:lang w:val="sr-Latn-CS"/>
              </w:rPr>
              <w:t>Zona plus D</w:t>
            </w:r>
            <w:r w:rsidRPr="00D05BF9">
              <w:rPr>
                <w:iCs/>
                <w:lang w:val="ru-RU"/>
              </w:rPr>
              <w:t>.О.О. ТВ</w:t>
            </w:r>
          </w:p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ru-RU"/>
              </w:rPr>
            </w:pPr>
          </w:p>
        </w:tc>
        <w:tc>
          <w:tcPr>
            <w:tcW w:w="329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Предузетник, тим се дичим!</w:t>
            </w:r>
          </w:p>
        </w:tc>
        <w:tc>
          <w:tcPr>
            <w:tcW w:w="157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CS"/>
              </w:rPr>
            </w:pPr>
            <w:r w:rsidRPr="00D05BF9">
              <w:rPr>
                <w:iCs/>
              </w:rPr>
              <w:t> </w:t>
            </w:r>
            <w:r w:rsidRPr="00D05BF9">
              <w:rPr>
                <w:iCs/>
                <w:lang w:val="ru-RU"/>
              </w:rPr>
              <w:t>300.000,00</w:t>
            </w:r>
          </w:p>
        </w:tc>
        <w:tc>
          <w:tcPr>
            <w:tcW w:w="1579" w:type="dxa"/>
          </w:tcPr>
          <w:p w:rsidR="00D05BF9" w:rsidRPr="00D05BF9" w:rsidRDefault="00846AD4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200.000,00</w:t>
            </w:r>
          </w:p>
        </w:tc>
        <w:tc>
          <w:tcPr>
            <w:tcW w:w="156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3 емисије, у пр.року. 6мес.</w:t>
            </w:r>
          </w:p>
        </w:tc>
      </w:tr>
      <w:tr w:rsidR="00D05BF9" w:rsidRPr="00D05BF9" w:rsidTr="00737844">
        <w:trPr>
          <w:trHeight w:val="147"/>
        </w:trPr>
        <w:tc>
          <w:tcPr>
            <w:tcW w:w="65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</w:rPr>
            </w:pPr>
            <w:r w:rsidRPr="00D05BF9">
              <w:rPr>
                <w:iCs/>
              </w:rPr>
              <w:t>5.</w:t>
            </w:r>
          </w:p>
        </w:tc>
        <w:tc>
          <w:tcPr>
            <w:tcW w:w="2188" w:type="dxa"/>
          </w:tcPr>
          <w:p w:rsidR="00A30D9A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Latn-CS"/>
              </w:rPr>
              <w:t>Kopernikus cable network, D.O.O. Niš</w:t>
            </w:r>
            <w:r w:rsidR="00A30D9A">
              <w:rPr>
                <w:iCs/>
                <w:lang w:val="sr-Cyrl-RS"/>
              </w:rPr>
              <w:t xml:space="preserve">  ТВ</w:t>
            </w:r>
          </w:p>
        </w:tc>
        <w:tc>
          <w:tcPr>
            <w:tcW w:w="329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Кораци добре праксе ГО Пантелеј</w:t>
            </w:r>
          </w:p>
        </w:tc>
        <w:tc>
          <w:tcPr>
            <w:tcW w:w="157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CS"/>
              </w:rPr>
            </w:pPr>
            <w:r w:rsidRPr="00D05BF9">
              <w:rPr>
                <w:iCs/>
                <w:lang w:val="ru-RU"/>
              </w:rPr>
              <w:t>300.000,00</w:t>
            </w:r>
          </w:p>
        </w:tc>
        <w:tc>
          <w:tcPr>
            <w:tcW w:w="1579" w:type="dxa"/>
          </w:tcPr>
          <w:p w:rsidR="00D05BF9" w:rsidRPr="00D05BF9" w:rsidRDefault="00846AD4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200.000,00</w:t>
            </w:r>
          </w:p>
        </w:tc>
        <w:tc>
          <w:tcPr>
            <w:tcW w:w="156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6+6ем.за 3мес у прој.року 6м</w:t>
            </w:r>
          </w:p>
        </w:tc>
      </w:tr>
      <w:tr w:rsidR="00D05BF9" w:rsidRPr="00D05BF9" w:rsidTr="00737844">
        <w:trPr>
          <w:trHeight w:val="1016"/>
        </w:trPr>
        <w:tc>
          <w:tcPr>
            <w:tcW w:w="65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</w:rPr>
            </w:pPr>
            <w:r w:rsidRPr="00D05BF9">
              <w:rPr>
                <w:iCs/>
              </w:rPr>
              <w:t>6.</w:t>
            </w:r>
          </w:p>
        </w:tc>
        <w:tc>
          <w:tcPr>
            <w:tcW w:w="2188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CS"/>
              </w:rPr>
            </w:pPr>
            <w:r w:rsidRPr="00D05BF9">
              <w:rPr>
                <w:iCs/>
                <w:lang w:val="sr-Cyrl-CS"/>
              </w:rPr>
              <w:t>Народне новине,</w:t>
            </w:r>
          </w:p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CS"/>
              </w:rPr>
            </w:pPr>
            <w:r w:rsidRPr="00D05BF9">
              <w:rPr>
                <w:iCs/>
                <w:lang w:val="sr-Cyrl-CS"/>
              </w:rPr>
              <w:t>Д.О.О.Ниш</w:t>
            </w:r>
          </w:p>
        </w:tc>
        <w:tc>
          <w:tcPr>
            <w:tcW w:w="329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Пантелеј, фабрика хране и вина</w:t>
            </w:r>
          </w:p>
        </w:tc>
        <w:tc>
          <w:tcPr>
            <w:tcW w:w="157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CS"/>
              </w:rPr>
            </w:pPr>
            <w:r w:rsidRPr="00D05BF9">
              <w:rPr>
                <w:iCs/>
                <w:lang w:val="ru-RU"/>
              </w:rPr>
              <w:t>300.000,00</w:t>
            </w:r>
          </w:p>
        </w:tc>
        <w:tc>
          <w:tcPr>
            <w:tcW w:w="1579" w:type="dxa"/>
          </w:tcPr>
          <w:p w:rsidR="00D05BF9" w:rsidRPr="00D05BF9" w:rsidRDefault="00846AD4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120.000,00</w:t>
            </w:r>
          </w:p>
        </w:tc>
        <w:tc>
          <w:tcPr>
            <w:tcW w:w="156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12 новинских текстова, илистр./5мес.</w:t>
            </w:r>
          </w:p>
        </w:tc>
      </w:tr>
      <w:tr w:rsidR="00D05BF9" w:rsidRPr="00D05BF9" w:rsidTr="00737844">
        <w:trPr>
          <w:trHeight w:val="147"/>
        </w:trPr>
        <w:tc>
          <w:tcPr>
            <w:tcW w:w="65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</w:rPr>
            </w:pPr>
            <w:r w:rsidRPr="00D05BF9">
              <w:rPr>
                <w:iCs/>
              </w:rPr>
              <w:t>7.</w:t>
            </w:r>
          </w:p>
        </w:tc>
        <w:tc>
          <w:tcPr>
            <w:tcW w:w="2188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ru-RU"/>
              </w:rPr>
              <w:t xml:space="preserve">Академски лист </w:t>
            </w:r>
            <w:r w:rsidRPr="00D05BF9">
              <w:rPr>
                <w:iCs/>
                <w:lang w:val="sr-Latn-RS"/>
              </w:rPr>
              <w:t>PRESSING,</w:t>
            </w:r>
            <w:r w:rsidR="00A30D9A">
              <w:rPr>
                <w:iCs/>
                <w:lang w:val="sr-Cyrl-RS"/>
              </w:rPr>
              <w:t>СИИ</w:t>
            </w:r>
            <w:bookmarkStart w:id="0" w:name="_GoBack"/>
            <w:bookmarkEnd w:id="0"/>
            <w:r w:rsidRPr="00D05BF9">
              <w:rPr>
                <w:iCs/>
                <w:lang w:val="sr-Cyrl-RS"/>
              </w:rPr>
              <w:t xml:space="preserve">Ц </w:t>
            </w:r>
          </w:p>
        </w:tc>
        <w:tc>
          <w:tcPr>
            <w:tcW w:w="329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CS"/>
              </w:rPr>
            </w:pPr>
            <w:r w:rsidRPr="00D05BF9">
              <w:rPr>
                <w:iCs/>
                <w:lang w:val="ru-RU"/>
              </w:rPr>
              <w:t xml:space="preserve">Академски лист </w:t>
            </w:r>
            <w:r w:rsidRPr="00D05BF9">
              <w:rPr>
                <w:iCs/>
                <w:lang w:val="sr-Latn-RS"/>
              </w:rPr>
              <w:t>PRESSING</w:t>
            </w:r>
          </w:p>
        </w:tc>
        <w:tc>
          <w:tcPr>
            <w:tcW w:w="157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CS"/>
              </w:rPr>
            </w:pPr>
            <w:r w:rsidRPr="00D05BF9">
              <w:rPr>
                <w:iCs/>
                <w:lang w:val="ru-RU"/>
              </w:rPr>
              <w:t>300.000,00</w:t>
            </w:r>
          </w:p>
        </w:tc>
        <w:tc>
          <w:tcPr>
            <w:tcW w:w="1579" w:type="dxa"/>
          </w:tcPr>
          <w:p w:rsidR="00D05BF9" w:rsidRPr="00D05BF9" w:rsidRDefault="00846AD4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 xml:space="preserve"> 40.000,00</w:t>
            </w:r>
          </w:p>
        </w:tc>
        <w:tc>
          <w:tcPr>
            <w:tcW w:w="156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Два броја и текст.на порт.</w:t>
            </w:r>
          </w:p>
        </w:tc>
      </w:tr>
      <w:tr w:rsidR="00D05BF9" w:rsidRPr="00D05BF9" w:rsidTr="00737844">
        <w:trPr>
          <w:trHeight w:val="147"/>
        </w:trPr>
        <w:tc>
          <w:tcPr>
            <w:tcW w:w="65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CS"/>
              </w:rPr>
            </w:pPr>
            <w:r w:rsidRPr="00D05BF9">
              <w:rPr>
                <w:iCs/>
                <w:lang w:val="sr-Cyrl-CS"/>
              </w:rPr>
              <w:t xml:space="preserve">8. </w:t>
            </w:r>
          </w:p>
        </w:tc>
        <w:tc>
          <w:tcPr>
            <w:tcW w:w="2188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Удр.Хуманис Ниш, часопис, Слово југа</w:t>
            </w:r>
          </w:p>
        </w:tc>
        <w:tc>
          <w:tcPr>
            <w:tcW w:w="329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Културна ризница Општине Пантелеј-у сусрет јубилеју 800 г.крунисања Стефана Првовенч.</w:t>
            </w:r>
          </w:p>
        </w:tc>
        <w:tc>
          <w:tcPr>
            <w:tcW w:w="157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315.000,00*</w:t>
            </w:r>
          </w:p>
        </w:tc>
        <w:tc>
          <w:tcPr>
            <w:tcW w:w="1579" w:type="dxa"/>
          </w:tcPr>
          <w:p w:rsid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Latn-RS"/>
              </w:rPr>
            </w:pPr>
          </w:p>
          <w:p w:rsidR="00846AD4" w:rsidRPr="00D05BF9" w:rsidRDefault="00846AD4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 xml:space="preserve">         -</w:t>
            </w:r>
          </w:p>
        </w:tc>
        <w:tc>
          <w:tcPr>
            <w:tcW w:w="156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Премашен мах.износ буџета</w:t>
            </w:r>
          </w:p>
        </w:tc>
      </w:tr>
      <w:tr w:rsidR="00D05BF9" w:rsidRPr="00D05BF9" w:rsidTr="00737844">
        <w:trPr>
          <w:trHeight w:val="147"/>
        </w:trPr>
        <w:tc>
          <w:tcPr>
            <w:tcW w:w="65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CS"/>
              </w:rPr>
            </w:pPr>
            <w:r w:rsidRPr="00D05BF9">
              <w:rPr>
                <w:iCs/>
                <w:lang w:val="sr-Cyrl-CS"/>
              </w:rPr>
              <w:t>9.</w:t>
            </w:r>
          </w:p>
        </w:tc>
        <w:tc>
          <w:tcPr>
            <w:tcW w:w="2188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CS"/>
              </w:rPr>
            </w:pPr>
            <w:r w:rsidRPr="00D05BF9">
              <w:rPr>
                <w:iCs/>
                <w:lang w:val="sr-Latn-CS"/>
              </w:rPr>
              <w:t>RTV Belle amie</w:t>
            </w:r>
            <w:r w:rsidR="00A30D9A">
              <w:rPr>
                <w:iCs/>
                <w:lang w:val="sr-Cyrl-CS"/>
              </w:rPr>
              <w:t xml:space="preserve"> Д.О.О.Ниш, Р</w:t>
            </w:r>
            <w:r w:rsidRPr="00D05BF9">
              <w:rPr>
                <w:iCs/>
                <w:lang w:val="sr-Cyrl-CS"/>
              </w:rPr>
              <w:t>адио</w:t>
            </w:r>
          </w:p>
        </w:tc>
        <w:tc>
          <w:tcPr>
            <w:tcW w:w="329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ru-RU"/>
              </w:rPr>
            </w:pPr>
            <w:r w:rsidRPr="00D05BF9">
              <w:rPr>
                <w:iCs/>
                <w:lang w:val="ru-RU"/>
              </w:rPr>
              <w:t>Јачање цивилног сектора и грађанског активизма на Пантелеју</w:t>
            </w:r>
          </w:p>
        </w:tc>
        <w:tc>
          <w:tcPr>
            <w:tcW w:w="157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CS"/>
              </w:rPr>
            </w:pPr>
            <w:r w:rsidRPr="00D05BF9">
              <w:rPr>
                <w:iCs/>
                <w:lang w:val="ru-RU"/>
              </w:rPr>
              <w:t>300.000,00</w:t>
            </w:r>
          </w:p>
        </w:tc>
        <w:tc>
          <w:tcPr>
            <w:tcW w:w="1579" w:type="dxa"/>
          </w:tcPr>
          <w:p w:rsid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Latn-RS"/>
              </w:rPr>
            </w:pPr>
          </w:p>
          <w:p w:rsidR="00846AD4" w:rsidRPr="00D05BF9" w:rsidRDefault="00846AD4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 xml:space="preserve"> 30.000,00</w:t>
            </w:r>
          </w:p>
        </w:tc>
        <w:tc>
          <w:tcPr>
            <w:tcW w:w="156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 xml:space="preserve"> 25мед.форми у прој.року, 6м</w:t>
            </w:r>
          </w:p>
        </w:tc>
      </w:tr>
      <w:tr w:rsidR="00D05BF9" w:rsidRPr="00D05BF9" w:rsidTr="00737844">
        <w:trPr>
          <w:trHeight w:val="147"/>
        </w:trPr>
        <w:tc>
          <w:tcPr>
            <w:tcW w:w="65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ru-RU"/>
              </w:rPr>
            </w:pPr>
            <w:r w:rsidRPr="00D05BF9">
              <w:rPr>
                <w:iCs/>
                <w:lang w:val="ru-RU"/>
              </w:rPr>
              <w:t>10.</w:t>
            </w:r>
          </w:p>
        </w:tc>
        <w:tc>
          <w:tcPr>
            <w:tcW w:w="2188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CS"/>
              </w:rPr>
              <w:t xml:space="preserve"> </w:t>
            </w:r>
            <w:r w:rsidRPr="00D05BF9">
              <w:rPr>
                <w:iCs/>
                <w:lang w:val="sr-Cyrl-RS"/>
              </w:rPr>
              <w:t xml:space="preserve">Радио </w:t>
            </w:r>
            <w:r w:rsidRPr="00D05BF9">
              <w:rPr>
                <w:iCs/>
                <w:lang w:val="sr-Latn-CS"/>
              </w:rPr>
              <w:t>City O.</w:t>
            </w:r>
            <w:r w:rsidRPr="00D05BF9">
              <w:rPr>
                <w:iCs/>
                <w:lang w:val="sr-Cyrl-CS"/>
              </w:rPr>
              <w:t>Д.Ниш</w:t>
            </w:r>
          </w:p>
        </w:tc>
        <w:tc>
          <w:tcPr>
            <w:tcW w:w="329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Да њих није било, Ниш би био -Ништа</w:t>
            </w:r>
          </w:p>
        </w:tc>
        <w:tc>
          <w:tcPr>
            <w:tcW w:w="157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288.000,00</w:t>
            </w:r>
          </w:p>
        </w:tc>
        <w:tc>
          <w:tcPr>
            <w:tcW w:w="1579" w:type="dxa"/>
          </w:tcPr>
          <w:p w:rsid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Latn-RS"/>
              </w:rPr>
            </w:pPr>
          </w:p>
          <w:p w:rsidR="00846AD4" w:rsidRPr="00D05BF9" w:rsidRDefault="00846AD4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 xml:space="preserve"> 30.000,00</w:t>
            </w:r>
          </w:p>
        </w:tc>
        <w:tc>
          <w:tcPr>
            <w:tcW w:w="156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10 р.ем./15ми +10веб.тек.5м</w:t>
            </w:r>
          </w:p>
        </w:tc>
      </w:tr>
      <w:tr w:rsidR="00D05BF9" w:rsidRPr="00D05BF9" w:rsidTr="00737844">
        <w:trPr>
          <w:trHeight w:val="993"/>
        </w:trPr>
        <w:tc>
          <w:tcPr>
            <w:tcW w:w="65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</w:rPr>
            </w:pPr>
            <w:r w:rsidRPr="00D05BF9">
              <w:rPr>
                <w:iCs/>
              </w:rPr>
              <w:t>11.</w:t>
            </w:r>
          </w:p>
        </w:tc>
        <w:tc>
          <w:tcPr>
            <w:tcW w:w="2188" w:type="dxa"/>
          </w:tcPr>
          <w:p w:rsidR="00D05BF9" w:rsidRPr="00D05BF9" w:rsidRDefault="00D05BF9" w:rsidP="00A30D9A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CS"/>
              </w:rPr>
              <w:t xml:space="preserve">Радио </w:t>
            </w:r>
            <w:r w:rsidR="00A30D9A">
              <w:rPr>
                <w:iCs/>
                <w:lang w:val="sr-Cyrl-CS"/>
              </w:rPr>
              <w:t>Г</w:t>
            </w:r>
            <w:r w:rsidRPr="00D05BF9">
              <w:rPr>
                <w:iCs/>
                <w:lang w:val="sr-Cyrl-CS"/>
              </w:rPr>
              <w:t>лас, Епарх</w:t>
            </w:r>
            <w:r w:rsidRPr="00D05BF9">
              <w:rPr>
                <w:iCs/>
                <w:lang w:val="sr-Cyrl-RS"/>
              </w:rPr>
              <w:t>и</w:t>
            </w:r>
            <w:r w:rsidRPr="00D05BF9">
              <w:rPr>
                <w:iCs/>
                <w:lang w:val="sr-Cyrl-CS"/>
              </w:rPr>
              <w:t>ја</w:t>
            </w:r>
            <w:r w:rsidRPr="00D05BF9">
              <w:rPr>
                <w:iCs/>
                <w:lang w:val="sr-Cyrl-RS"/>
              </w:rPr>
              <w:t xml:space="preserve"> нишка СПЦ</w:t>
            </w:r>
          </w:p>
        </w:tc>
        <w:tc>
          <w:tcPr>
            <w:tcW w:w="329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Веронаука на радију</w:t>
            </w:r>
          </w:p>
        </w:tc>
        <w:tc>
          <w:tcPr>
            <w:tcW w:w="157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114.000,00</w:t>
            </w:r>
          </w:p>
        </w:tc>
        <w:tc>
          <w:tcPr>
            <w:tcW w:w="1579" w:type="dxa"/>
          </w:tcPr>
          <w:p w:rsid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Latn-RS"/>
              </w:rPr>
            </w:pPr>
          </w:p>
          <w:p w:rsidR="00846AD4" w:rsidRPr="00D05BF9" w:rsidRDefault="00846AD4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 xml:space="preserve"> 30.000,00</w:t>
            </w:r>
          </w:p>
        </w:tc>
        <w:tc>
          <w:tcPr>
            <w:tcW w:w="156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8р.ем./по45минута и 2преса</w:t>
            </w:r>
          </w:p>
        </w:tc>
      </w:tr>
      <w:tr w:rsidR="00D05BF9" w:rsidRPr="00D05BF9" w:rsidTr="00737844">
        <w:trPr>
          <w:trHeight w:val="993"/>
        </w:trPr>
        <w:tc>
          <w:tcPr>
            <w:tcW w:w="65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CS"/>
              </w:rPr>
            </w:pPr>
            <w:r w:rsidRPr="00D05BF9">
              <w:rPr>
                <w:iCs/>
                <w:lang w:val="sr-Cyrl-CS"/>
              </w:rPr>
              <w:lastRenderedPageBreak/>
              <w:t>12.</w:t>
            </w:r>
            <w:r w:rsidR="003C36CD">
              <w:rPr>
                <w:iCs/>
                <w:lang w:val="sr-Cyrl-CS"/>
              </w:rPr>
              <w:t>?</w:t>
            </w:r>
          </w:p>
        </w:tc>
        <w:tc>
          <w:tcPr>
            <w:tcW w:w="2188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Удружење РТВ Бум 018, Радио Бум 018</w:t>
            </w:r>
          </w:p>
        </w:tc>
        <w:tc>
          <w:tcPr>
            <w:tcW w:w="329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Бум на Пантелеју</w:t>
            </w:r>
          </w:p>
        </w:tc>
        <w:tc>
          <w:tcPr>
            <w:tcW w:w="157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167.300,00</w:t>
            </w:r>
          </w:p>
        </w:tc>
        <w:tc>
          <w:tcPr>
            <w:tcW w:w="1579" w:type="dxa"/>
          </w:tcPr>
          <w:p w:rsid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CS"/>
              </w:rPr>
            </w:pPr>
          </w:p>
          <w:p w:rsidR="00846AD4" w:rsidRPr="00D05BF9" w:rsidRDefault="00846AD4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Одбачен прој.</w:t>
            </w:r>
          </w:p>
        </w:tc>
        <w:tc>
          <w:tcPr>
            <w:tcW w:w="156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20 садр.по 60мин, 4мес. 15.8- 15.12.</w:t>
            </w:r>
          </w:p>
        </w:tc>
      </w:tr>
      <w:tr w:rsidR="00D05BF9" w:rsidRPr="00D05BF9" w:rsidTr="00737844">
        <w:trPr>
          <w:trHeight w:val="1084"/>
        </w:trPr>
        <w:tc>
          <w:tcPr>
            <w:tcW w:w="65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CS"/>
              </w:rPr>
            </w:pPr>
            <w:r w:rsidRPr="00D05BF9">
              <w:rPr>
                <w:iCs/>
                <w:lang w:val="sr-Cyrl-CS"/>
              </w:rPr>
              <w:t>13.</w:t>
            </w:r>
          </w:p>
        </w:tc>
        <w:tc>
          <w:tcPr>
            <w:tcW w:w="2188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CS"/>
              </w:rPr>
            </w:pPr>
            <w:r w:rsidRPr="00D05BF9">
              <w:rPr>
                <w:iCs/>
              </w:rPr>
              <w:t>City</w:t>
            </w:r>
            <w:r w:rsidRPr="00D05BF9">
              <w:rPr>
                <w:iCs/>
                <w:lang w:val="sr-Cyrl-CS"/>
              </w:rPr>
              <w:t xml:space="preserve"> </w:t>
            </w:r>
            <w:r w:rsidRPr="00D05BF9">
              <w:rPr>
                <w:iCs/>
              </w:rPr>
              <w:t>marketing</w:t>
            </w:r>
            <w:r w:rsidRPr="00D05BF9">
              <w:rPr>
                <w:iCs/>
                <w:lang w:val="sr-Cyrl-CS"/>
              </w:rPr>
              <w:t xml:space="preserve"> </w:t>
            </w:r>
            <w:proofErr w:type="spellStart"/>
            <w:r w:rsidRPr="00D05BF9">
              <w:rPr>
                <w:iCs/>
              </w:rPr>
              <w:t>centar</w:t>
            </w:r>
            <w:proofErr w:type="spellEnd"/>
            <w:r w:rsidRPr="00D05BF9">
              <w:rPr>
                <w:iCs/>
              </w:rPr>
              <w:t xml:space="preserve"> Ni</w:t>
            </w:r>
            <w:r w:rsidRPr="00D05BF9">
              <w:rPr>
                <w:iCs/>
                <w:lang w:val="sr-Latn-CS"/>
              </w:rPr>
              <w:t>š</w:t>
            </w:r>
            <w:r w:rsidRPr="00D05BF9">
              <w:rPr>
                <w:iCs/>
                <w:lang w:val="sr-Cyrl-CS"/>
              </w:rPr>
              <w:t>, Инф.портал Нишке вести</w:t>
            </w:r>
          </w:p>
        </w:tc>
        <w:tc>
          <w:tcPr>
            <w:tcW w:w="329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ru-RU"/>
              </w:rPr>
            </w:pPr>
            <w:r w:rsidRPr="00D05BF9">
              <w:rPr>
                <w:iCs/>
                <w:lang w:val="ru-RU"/>
              </w:rPr>
              <w:t>Упознајте Пантелеј</w:t>
            </w:r>
          </w:p>
        </w:tc>
        <w:tc>
          <w:tcPr>
            <w:tcW w:w="157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CS"/>
              </w:rPr>
            </w:pPr>
            <w:r w:rsidRPr="00D05BF9">
              <w:rPr>
                <w:iCs/>
                <w:lang w:val="ru-RU"/>
              </w:rPr>
              <w:t>300.000,00</w:t>
            </w:r>
          </w:p>
        </w:tc>
        <w:tc>
          <w:tcPr>
            <w:tcW w:w="1579" w:type="dxa"/>
          </w:tcPr>
          <w:p w:rsid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ru-RU"/>
              </w:rPr>
            </w:pPr>
            <w:r w:rsidRPr="00D05BF9">
              <w:rPr>
                <w:iCs/>
                <w:lang w:val="ru-RU"/>
              </w:rPr>
              <w:t xml:space="preserve">        </w:t>
            </w:r>
          </w:p>
          <w:p w:rsidR="00846AD4" w:rsidRPr="00D05BF9" w:rsidRDefault="00846AD4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Latn-RS"/>
              </w:rPr>
            </w:pPr>
            <w:r>
              <w:rPr>
                <w:iCs/>
                <w:lang w:val="ru-RU"/>
              </w:rPr>
              <w:t xml:space="preserve"> 40.000,00</w:t>
            </w:r>
          </w:p>
        </w:tc>
        <w:tc>
          <w:tcPr>
            <w:tcW w:w="156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30 објава за 5 месеци, у прој.року</w:t>
            </w:r>
          </w:p>
        </w:tc>
      </w:tr>
      <w:tr w:rsidR="00D05BF9" w:rsidRPr="00D05BF9" w:rsidTr="00737844">
        <w:trPr>
          <w:trHeight w:val="1100"/>
        </w:trPr>
        <w:tc>
          <w:tcPr>
            <w:tcW w:w="65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ru-RU"/>
              </w:rPr>
            </w:pPr>
            <w:r w:rsidRPr="00D05BF9">
              <w:rPr>
                <w:iCs/>
                <w:lang w:val="ru-RU"/>
              </w:rPr>
              <w:t>14.</w:t>
            </w:r>
          </w:p>
        </w:tc>
        <w:tc>
          <w:tcPr>
            <w:tcW w:w="2188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CS"/>
              </w:rPr>
            </w:pPr>
            <w:r w:rsidRPr="00D05BF9">
              <w:rPr>
                <w:iCs/>
                <w:lang w:val="sr-Cyrl-CS"/>
              </w:rPr>
              <w:t>НИВЕБИА ДОО Ниш,</w:t>
            </w:r>
            <w:r w:rsidRPr="00D05BF9">
              <w:rPr>
                <w:iCs/>
                <w:lang w:val="sr-Latn-CS"/>
              </w:rPr>
              <w:t xml:space="preserve"> </w:t>
            </w:r>
            <w:r w:rsidRPr="00D05BF9">
              <w:rPr>
                <w:iCs/>
                <w:lang w:val="sr-Cyrl-CS"/>
              </w:rPr>
              <w:t>портал</w:t>
            </w:r>
            <w:r w:rsidRPr="00D05BF9">
              <w:rPr>
                <w:iCs/>
                <w:lang w:val="sr-Latn-CS"/>
              </w:rPr>
              <w:t xml:space="preserve"> </w:t>
            </w:r>
            <w:r w:rsidRPr="00D05BF9">
              <w:rPr>
                <w:iCs/>
                <w:lang w:val="sr-Cyrl-CS"/>
              </w:rPr>
              <w:t>GRADJANIN.RS</w:t>
            </w:r>
          </w:p>
        </w:tc>
        <w:tc>
          <w:tcPr>
            <w:tcW w:w="329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Информисање грађана о развојним пројектима ГО Пантелеј</w:t>
            </w:r>
          </w:p>
        </w:tc>
        <w:tc>
          <w:tcPr>
            <w:tcW w:w="157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CS"/>
              </w:rPr>
            </w:pPr>
            <w:r w:rsidRPr="00D05BF9">
              <w:rPr>
                <w:iCs/>
                <w:lang w:val="ru-RU"/>
              </w:rPr>
              <w:t>300.000,00</w:t>
            </w:r>
          </w:p>
        </w:tc>
        <w:tc>
          <w:tcPr>
            <w:tcW w:w="1579" w:type="dxa"/>
          </w:tcPr>
          <w:p w:rsid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Latn-RS"/>
              </w:rPr>
            </w:pPr>
          </w:p>
          <w:p w:rsidR="00846AD4" w:rsidRPr="00D05BF9" w:rsidRDefault="00846AD4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 xml:space="preserve"> 40.000,00</w:t>
            </w:r>
          </w:p>
        </w:tc>
        <w:tc>
          <w:tcPr>
            <w:tcW w:w="156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42 мед.садрж/ инт.чланка за 6мес</w:t>
            </w:r>
          </w:p>
        </w:tc>
      </w:tr>
      <w:tr w:rsidR="00D05BF9" w:rsidRPr="00D05BF9" w:rsidTr="00737844">
        <w:trPr>
          <w:trHeight w:val="1970"/>
        </w:trPr>
        <w:tc>
          <w:tcPr>
            <w:tcW w:w="65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</w:rPr>
            </w:pPr>
            <w:r w:rsidRPr="00D05BF9">
              <w:rPr>
                <w:iCs/>
                <w:lang w:val="ru-RU"/>
              </w:rPr>
              <w:t>1</w:t>
            </w:r>
            <w:r w:rsidRPr="00D05BF9">
              <w:rPr>
                <w:iCs/>
              </w:rPr>
              <w:t>5.</w:t>
            </w:r>
          </w:p>
        </w:tc>
        <w:tc>
          <w:tcPr>
            <w:tcW w:w="2188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ru-RU"/>
              </w:rPr>
            </w:pPr>
            <w:r w:rsidRPr="00D05BF9">
              <w:rPr>
                <w:iCs/>
                <w:lang w:val="ru-RU"/>
              </w:rPr>
              <w:t>Радња за рачунарско програмирање „</w:t>
            </w:r>
            <w:r w:rsidRPr="00D05BF9">
              <w:rPr>
                <w:iCs/>
              </w:rPr>
              <w:t>SIMPLE</w:t>
            </w:r>
            <w:r w:rsidRPr="00D05BF9">
              <w:rPr>
                <w:iCs/>
                <w:lang w:val="ru-RU"/>
              </w:rPr>
              <w:t xml:space="preserve"> </w:t>
            </w:r>
            <w:smartTag w:uri="urn:schemas-microsoft-com:office:smarttags" w:element="stockticker">
              <w:r w:rsidRPr="00D05BF9">
                <w:rPr>
                  <w:iCs/>
                </w:rPr>
                <w:t>LOOK</w:t>
              </w:r>
            </w:smartTag>
            <w:r w:rsidRPr="00D05BF9">
              <w:rPr>
                <w:iCs/>
                <w:lang w:val="ru-RU"/>
              </w:rPr>
              <w:t>“ Сврљиг, портал Нишке новине</w:t>
            </w:r>
          </w:p>
        </w:tc>
        <w:tc>
          <w:tcPr>
            <w:tcW w:w="329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ru-RU"/>
              </w:rPr>
            </w:pPr>
            <w:r w:rsidRPr="00D05BF9">
              <w:rPr>
                <w:iCs/>
                <w:lang w:val="ru-RU"/>
              </w:rPr>
              <w:t xml:space="preserve">Туристичка разгледница  Општине </w:t>
            </w:r>
            <w:r w:rsidRPr="00D05BF9">
              <w:rPr>
                <w:iCs/>
                <w:lang w:val="sr-Latn-CS"/>
              </w:rPr>
              <w:t>П</w:t>
            </w:r>
            <w:r w:rsidRPr="00D05BF9">
              <w:rPr>
                <w:iCs/>
                <w:lang w:val="ru-RU"/>
              </w:rPr>
              <w:t>антелеј</w:t>
            </w:r>
          </w:p>
        </w:tc>
        <w:tc>
          <w:tcPr>
            <w:tcW w:w="157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ru-RU"/>
              </w:rPr>
            </w:pPr>
            <w:r w:rsidRPr="00D05BF9">
              <w:rPr>
                <w:iCs/>
                <w:lang w:val="ru-RU"/>
              </w:rPr>
              <w:t>120.000,00</w:t>
            </w:r>
          </w:p>
        </w:tc>
        <w:tc>
          <w:tcPr>
            <w:tcW w:w="1579" w:type="dxa"/>
          </w:tcPr>
          <w:p w:rsid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Latn-RS"/>
              </w:rPr>
            </w:pPr>
          </w:p>
          <w:p w:rsidR="00846AD4" w:rsidRDefault="00846AD4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Latn-RS"/>
              </w:rPr>
            </w:pPr>
          </w:p>
          <w:p w:rsidR="00846AD4" w:rsidRPr="00D05BF9" w:rsidRDefault="00846AD4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 xml:space="preserve">          -</w:t>
            </w:r>
          </w:p>
        </w:tc>
        <w:tc>
          <w:tcPr>
            <w:tcW w:w="156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15 прилога са пратећим фото илустр. у року од 6 мес, нејасна форма</w:t>
            </w:r>
          </w:p>
        </w:tc>
      </w:tr>
      <w:tr w:rsidR="00D05BF9" w:rsidRPr="00D05BF9" w:rsidTr="00737844">
        <w:trPr>
          <w:trHeight w:val="1390"/>
        </w:trPr>
        <w:tc>
          <w:tcPr>
            <w:tcW w:w="65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CS"/>
              </w:rPr>
            </w:pPr>
            <w:r w:rsidRPr="00D05BF9">
              <w:rPr>
                <w:iCs/>
                <w:lang w:val="sr-Cyrl-CS"/>
              </w:rPr>
              <w:t>1</w:t>
            </w:r>
            <w:r w:rsidRPr="00D05BF9">
              <w:rPr>
                <w:iCs/>
                <w:lang w:val="sr-Latn-RS"/>
              </w:rPr>
              <w:t>6</w:t>
            </w:r>
            <w:r w:rsidRPr="00D05BF9">
              <w:rPr>
                <w:iCs/>
                <w:lang w:val="sr-Cyrl-CS"/>
              </w:rPr>
              <w:t>.</w:t>
            </w:r>
          </w:p>
        </w:tc>
        <w:tc>
          <w:tcPr>
            <w:tcW w:w="2188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CS"/>
              </w:rPr>
            </w:pPr>
            <w:r w:rsidRPr="00D05BF9">
              <w:rPr>
                <w:iCs/>
                <w:lang w:val="ru-RU"/>
              </w:rPr>
              <w:t>ПР/Рачунарско програмирање «СофтАрт», портал «Нишки портал»</w:t>
            </w:r>
          </w:p>
        </w:tc>
        <w:tc>
          <w:tcPr>
            <w:tcW w:w="329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 xml:space="preserve">Општина Пантелеј:Озбиљна и одговорна проевропска општина...(јавна и мед.през.прог </w:t>
            </w:r>
            <w:r w:rsidRPr="00D05BF9">
              <w:rPr>
                <w:iCs/>
                <w:lang w:val="sr-Latn-RS"/>
              </w:rPr>
              <w:t>IPARD</w:t>
            </w:r>
            <w:r w:rsidRPr="00D05BF9">
              <w:rPr>
                <w:iCs/>
                <w:lang w:val="sr-Cyrl-RS"/>
              </w:rPr>
              <w:t>, биће расписан 2017.)?</w:t>
            </w:r>
          </w:p>
        </w:tc>
        <w:tc>
          <w:tcPr>
            <w:tcW w:w="157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ru-RU"/>
              </w:rPr>
            </w:pPr>
            <w:r w:rsidRPr="00D05BF9">
              <w:rPr>
                <w:iCs/>
                <w:lang w:val="ru-RU"/>
              </w:rPr>
              <w:t>246.000,00</w:t>
            </w:r>
          </w:p>
        </w:tc>
        <w:tc>
          <w:tcPr>
            <w:tcW w:w="1579" w:type="dxa"/>
          </w:tcPr>
          <w:p w:rsid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Latn-RS"/>
              </w:rPr>
            </w:pPr>
          </w:p>
          <w:p w:rsidR="00846AD4" w:rsidRPr="00D05BF9" w:rsidRDefault="00846AD4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 xml:space="preserve">          -</w:t>
            </w:r>
          </w:p>
        </w:tc>
        <w:tc>
          <w:tcPr>
            <w:tcW w:w="156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6 емис. током 3мес.ав-окт.</w:t>
            </w:r>
          </w:p>
        </w:tc>
      </w:tr>
      <w:tr w:rsidR="00D05BF9" w:rsidRPr="00D05BF9" w:rsidTr="00737844">
        <w:trPr>
          <w:trHeight w:val="1374"/>
        </w:trPr>
        <w:tc>
          <w:tcPr>
            <w:tcW w:w="65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ru-RU"/>
              </w:rPr>
            </w:pPr>
            <w:r w:rsidRPr="00D05BF9">
              <w:rPr>
                <w:iCs/>
                <w:lang w:val="ru-RU"/>
              </w:rPr>
              <w:t>1</w:t>
            </w:r>
            <w:r w:rsidRPr="00D05BF9">
              <w:rPr>
                <w:iCs/>
                <w:lang w:val="sr-Latn-RS"/>
              </w:rPr>
              <w:t>7</w:t>
            </w:r>
            <w:r w:rsidRPr="00D05BF9">
              <w:rPr>
                <w:iCs/>
                <w:lang w:val="ru-RU"/>
              </w:rPr>
              <w:t>.</w:t>
            </w:r>
          </w:p>
        </w:tc>
        <w:tc>
          <w:tcPr>
            <w:tcW w:w="2188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Медијски истраж. центар, интернет портал,</w:t>
            </w:r>
            <w:r w:rsidRPr="00D05BF9">
              <w:rPr>
                <w:iCs/>
              </w:rPr>
              <w:t>www.mic.org.rs</w:t>
            </w:r>
          </w:p>
        </w:tc>
        <w:tc>
          <w:tcPr>
            <w:tcW w:w="329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Церјанска пећина-туристичко адреналински потенцијал Општине Пантелеј</w:t>
            </w:r>
          </w:p>
        </w:tc>
        <w:tc>
          <w:tcPr>
            <w:tcW w:w="157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224.000,00</w:t>
            </w:r>
          </w:p>
        </w:tc>
        <w:tc>
          <w:tcPr>
            <w:tcW w:w="1579" w:type="dxa"/>
          </w:tcPr>
          <w:p w:rsid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Latn-RS"/>
              </w:rPr>
            </w:pPr>
          </w:p>
          <w:p w:rsidR="00846AD4" w:rsidRPr="00D05BF9" w:rsidRDefault="00846AD4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 xml:space="preserve">         -</w:t>
            </w:r>
          </w:p>
        </w:tc>
        <w:tc>
          <w:tcPr>
            <w:tcW w:w="156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4 видео прил./ 10/15мин,120фото,4 текста,  6 мес.пр.пер.</w:t>
            </w:r>
          </w:p>
        </w:tc>
      </w:tr>
      <w:tr w:rsidR="00D05BF9" w:rsidRPr="00D05BF9" w:rsidTr="00737844">
        <w:trPr>
          <w:trHeight w:val="1008"/>
        </w:trPr>
        <w:tc>
          <w:tcPr>
            <w:tcW w:w="65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ru-RU"/>
              </w:rPr>
            </w:pPr>
            <w:r w:rsidRPr="00D05BF9">
              <w:rPr>
                <w:iCs/>
                <w:lang w:val="ru-RU"/>
              </w:rPr>
              <w:t>1</w:t>
            </w:r>
            <w:r w:rsidRPr="00D05BF9">
              <w:rPr>
                <w:iCs/>
                <w:lang w:val="sr-Latn-RS"/>
              </w:rPr>
              <w:t>8</w:t>
            </w:r>
            <w:r w:rsidRPr="00D05BF9">
              <w:rPr>
                <w:iCs/>
                <w:lang w:val="ru-RU"/>
              </w:rPr>
              <w:t>.</w:t>
            </w:r>
          </w:p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ru-RU"/>
              </w:rPr>
            </w:pPr>
          </w:p>
        </w:tc>
        <w:tc>
          <w:tcPr>
            <w:tcW w:w="2188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CS"/>
              </w:rPr>
            </w:pPr>
            <w:r w:rsidRPr="00D05BF9">
              <w:rPr>
                <w:iCs/>
                <w:lang w:val="sr-Cyrl-CS"/>
              </w:rPr>
              <w:t>Радио City O.Д. Интернет портал кликНИ</w:t>
            </w:r>
          </w:p>
        </w:tc>
        <w:tc>
          <w:tcPr>
            <w:tcW w:w="329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Треба знање за дуално образовање</w:t>
            </w:r>
          </w:p>
        </w:tc>
        <w:tc>
          <w:tcPr>
            <w:tcW w:w="157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ru-RU"/>
              </w:rPr>
            </w:pPr>
            <w:r w:rsidRPr="00D05BF9">
              <w:rPr>
                <w:iCs/>
                <w:lang w:val="ru-RU"/>
              </w:rPr>
              <w:t>288.000,00</w:t>
            </w:r>
          </w:p>
        </w:tc>
        <w:tc>
          <w:tcPr>
            <w:tcW w:w="1579" w:type="dxa"/>
          </w:tcPr>
          <w:p w:rsid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Cyrl-CS"/>
              </w:rPr>
            </w:pPr>
            <w:r w:rsidRPr="00D05BF9">
              <w:rPr>
                <w:iCs/>
                <w:lang w:val="sr-Cyrl-CS"/>
              </w:rPr>
              <w:t xml:space="preserve"> </w:t>
            </w:r>
          </w:p>
          <w:p w:rsidR="00846AD4" w:rsidRPr="00D05BF9" w:rsidRDefault="00846AD4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Latn-RS"/>
              </w:rPr>
            </w:pPr>
            <w:r>
              <w:rPr>
                <w:iCs/>
                <w:lang w:val="sr-Cyrl-CS"/>
              </w:rPr>
              <w:t xml:space="preserve">        -</w:t>
            </w:r>
          </w:p>
        </w:tc>
        <w:tc>
          <w:tcPr>
            <w:tcW w:w="156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10 веб репорт. и 10 радио ем. 15мин.дост.на веб подкасту</w:t>
            </w:r>
          </w:p>
        </w:tc>
      </w:tr>
      <w:tr w:rsidR="00D05BF9" w:rsidRPr="00D05BF9" w:rsidTr="00737844">
        <w:trPr>
          <w:trHeight w:val="1008"/>
        </w:trPr>
        <w:tc>
          <w:tcPr>
            <w:tcW w:w="65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ru-RU"/>
              </w:rPr>
            </w:pPr>
            <w:r w:rsidRPr="00D05BF9">
              <w:rPr>
                <w:iCs/>
                <w:lang w:val="sr-Latn-RS"/>
              </w:rPr>
              <w:t>19</w:t>
            </w:r>
            <w:r w:rsidRPr="00D05BF9">
              <w:rPr>
                <w:iCs/>
                <w:lang w:val="ru-RU"/>
              </w:rPr>
              <w:t>.</w:t>
            </w:r>
          </w:p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ru-RU"/>
              </w:rPr>
            </w:pPr>
          </w:p>
        </w:tc>
        <w:tc>
          <w:tcPr>
            <w:tcW w:w="2188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Latn-CS"/>
              </w:rPr>
            </w:pPr>
            <w:r w:rsidRPr="00D05BF9">
              <w:rPr>
                <w:iCs/>
                <w:lang w:val="sr-Cyrl-CS"/>
              </w:rPr>
              <w:t>Радио Cit</w:t>
            </w:r>
            <w:r w:rsidRPr="00D05BF9">
              <w:rPr>
                <w:iCs/>
                <w:lang w:val="sr-Latn-CS"/>
              </w:rPr>
              <w:t>y O.</w:t>
            </w:r>
            <w:r w:rsidRPr="00D05BF9">
              <w:rPr>
                <w:iCs/>
                <w:lang w:val="sr-Cyrl-CS"/>
              </w:rPr>
              <w:t xml:space="preserve">Д.Интернет портал </w:t>
            </w:r>
            <w:r w:rsidRPr="00D05BF9">
              <w:rPr>
                <w:iCs/>
              </w:rPr>
              <w:t>City</w:t>
            </w:r>
            <w:r w:rsidRPr="00D05BF9">
              <w:rPr>
                <w:iCs/>
                <w:lang w:val="sr-Cyrl-CS"/>
              </w:rPr>
              <w:t xml:space="preserve"> </w:t>
            </w:r>
            <w:r w:rsidRPr="00D05BF9">
              <w:rPr>
                <w:iCs/>
              </w:rPr>
              <w:t>on</w:t>
            </w:r>
            <w:r w:rsidRPr="00D05BF9">
              <w:rPr>
                <w:iCs/>
                <w:lang w:val="sr-Cyrl-CS"/>
              </w:rPr>
              <w:t xml:space="preserve"> </w:t>
            </w:r>
            <w:r w:rsidRPr="00D05BF9">
              <w:rPr>
                <w:iCs/>
              </w:rPr>
              <w:t>line</w:t>
            </w:r>
          </w:p>
        </w:tc>
        <w:tc>
          <w:tcPr>
            <w:tcW w:w="329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Речник обичних потреба</w:t>
            </w:r>
          </w:p>
        </w:tc>
        <w:tc>
          <w:tcPr>
            <w:tcW w:w="157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288.000,00</w:t>
            </w:r>
          </w:p>
        </w:tc>
        <w:tc>
          <w:tcPr>
            <w:tcW w:w="1579" w:type="dxa"/>
          </w:tcPr>
          <w:p w:rsid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Latn-RS"/>
              </w:rPr>
            </w:pPr>
          </w:p>
          <w:p w:rsidR="00846AD4" w:rsidRPr="00D05BF9" w:rsidRDefault="00846AD4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 xml:space="preserve"> 30.000,00</w:t>
            </w:r>
          </w:p>
        </w:tc>
        <w:tc>
          <w:tcPr>
            <w:tcW w:w="156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20рад.ем/3ми и 20 текст.на веб порталу</w:t>
            </w:r>
          </w:p>
        </w:tc>
      </w:tr>
      <w:tr w:rsidR="00D05BF9" w:rsidRPr="00D05BF9" w:rsidTr="00737844">
        <w:trPr>
          <w:trHeight w:val="1008"/>
        </w:trPr>
        <w:tc>
          <w:tcPr>
            <w:tcW w:w="65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20.</w:t>
            </w:r>
          </w:p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Latn-RS"/>
              </w:rPr>
            </w:pPr>
          </w:p>
        </w:tc>
        <w:tc>
          <w:tcPr>
            <w:tcW w:w="2188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Latn-CS"/>
              </w:rPr>
            </w:pPr>
            <w:r w:rsidRPr="00D05BF9">
              <w:rPr>
                <w:iCs/>
                <w:lang w:val="sr-Latn-CS"/>
              </w:rPr>
              <w:t>RTV Belle amie</w:t>
            </w:r>
            <w:r w:rsidRPr="00D05BF9">
              <w:rPr>
                <w:iCs/>
                <w:lang w:val="sr-Cyrl-CS"/>
              </w:rPr>
              <w:t xml:space="preserve"> Д.О.О.Ниш, портал</w:t>
            </w:r>
          </w:p>
        </w:tc>
        <w:tc>
          <w:tcPr>
            <w:tcW w:w="329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Спорт у Пантелеју</w:t>
            </w:r>
          </w:p>
        </w:tc>
        <w:tc>
          <w:tcPr>
            <w:tcW w:w="157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300.000,00</w:t>
            </w:r>
          </w:p>
        </w:tc>
        <w:tc>
          <w:tcPr>
            <w:tcW w:w="1579" w:type="dxa"/>
          </w:tcPr>
          <w:p w:rsid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Latn-RS"/>
              </w:rPr>
            </w:pPr>
          </w:p>
          <w:p w:rsidR="00846AD4" w:rsidRPr="00D05BF9" w:rsidRDefault="00846AD4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 xml:space="preserve">           -</w:t>
            </w:r>
          </w:p>
        </w:tc>
        <w:tc>
          <w:tcPr>
            <w:tcW w:w="156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15 текстова за 5 мес.у пр. рок</w:t>
            </w:r>
          </w:p>
        </w:tc>
      </w:tr>
      <w:tr w:rsidR="00D05BF9" w:rsidRPr="00D05BF9" w:rsidTr="00737844">
        <w:trPr>
          <w:trHeight w:val="1008"/>
        </w:trPr>
        <w:tc>
          <w:tcPr>
            <w:tcW w:w="65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21.</w:t>
            </w:r>
          </w:p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Latn-RS"/>
              </w:rPr>
            </w:pPr>
          </w:p>
        </w:tc>
        <w:tc>
          <w:tcPr>
            <w:tcW w:w="2188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Latn-CS"/>
              </w:rPr>
            </w:pPr>
            <w:r w:rsidRPr="00D05BF9">
              <w:rPr>
                <w:iCs/>
                <w:lang w:val="sr-Cyrl-CS"/>
              </w:rPr>
              <w:t>Јужне вести</w:t>
            </w:r>
            <w:r w:rsidRPr="00D05BF9">
              <w:rPr>
                <w:iCs/>
                <w:lang w:val="sr-Latn-CS"/>
              </w:rPr>
              <w:t xml:space="preserve"> </w:t>
            </w:r>
            <w:r w:rsidRPr="00D05BF9">
              <w:rPr>
                <w:iCs/>
                <w:lang w:val="sr-Cyrl-CS"/>
              </w:rPr>
              <w:t>/ Simplicity d.o.o.</w:t>
            </w:r>
          </w:p>
        </w:tc>
        <w:tc>
          <w:tcPr>
            <w:tcW w:w="329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Ово је Пантелеј */ идентичан пројекат као у 2016./</w:t>
            </w:r>
          </w:p>
        </w:tc>
        <w:tc>
          <w:tcPr>
            <w:tcW w:w="157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341.000,00</w:t>
            </w:r>
            <w:r w:rsidR="003C36CD">
              <w:rPr>
                <w:iCs/>
                <w:lang w:val="sr-Cyrl-RS"/>
              </w:rPr>
              <w:t>*</w:t>
            </w:r>
          </w:p>
        </w:tc>
        <w:tc>
          <w:tcPr>
            <w:tcW w:w="1579" w:type="dxa"/>
          </w:tcPr>
          <w:p w:rsid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Latn-RS"/>
              </w:rPr>
            </w:pPr>
          </w:p>
          <w:p w:rsidR="00846AD4" w:rsidRPr="00D05BF9" w:rsidRDefault="00846AD4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 xml:space="preserve">           -</w:t>
            </w:r>
          </w:p>
        </w:tc>
        <w:tc>
          <w:tcPr>
            <w:tcW w:w="156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Премаш.мах. износ буџета, рок импл.8мес</w:t>
            </w:r>
          </w:p>
        </w:tc>
      </w:tr>
      <w:tr w:rsidR="00D05BF9" w:rsidRPr="00D05BF9" w:rsidTr="00737844">
        <w:trPr>
          <w:trHeight w:val="1008"/>
        </w:trPr>
        <w:tc>
          <w:tcPr>
            <w:tcW w:w="65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lastRenderedPageBreak/>
              <w:t>22.</w:t>
            </w:r>
          </w:p>
        </w:tc>
        <w:tc>
          <w:tcPr>
            <w:tcW w:w="2188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Удружење Маркер, Ниш, портал Мегафон</w:t>
            </w:r>
          </w:p>
        </w:tc>
        <w:tc>
          <w:tcPr>
            <w:tcW w:w="329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Пантелејским стазама</w:t>
            </w:r>
          </w:p>
        </w:tc>
        <w:tc>
          <w:tcPr>
            <w:tcW w:w="157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254.976,00</w:t>
            </w:r>
          </w:p>
        </w:tc>
        <w:tc>
          <w:tcPr>
            <w:tcW w:w="1579" w:type="dxa"/>
          </w:tcPr>
          <w:p w:rsid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Latn-RS"/>
              </w:rPr>
            </w:pPr>
          </w:p>
          <w:p w:rsidR="00846AD4" w:rsidRPr="00D05BF9" w:rsidRDefault="00846AD4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 xml:space="preserve"> 30.000,00</w:t>
            </w:r>
          </w:p>
        </w:tc>
        <w:tc>
          <w:tcPr>
            <w:tcW w:w="156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8 видео записа 5 мес.у пр.рок</w:t>
            </w:r>
          </w:p>
        </w:tc>
      </w:tr>
      <w:tr w:rsidR="00D05BF9" w:rsidRPr="00D05BF9" w:rsidTr="00737844">
        <w:trPr>
          <w:trHeight w:val="1008"/>
        </w:trPr>
        <w:tc>
          <w:tcPr>
            <w:tcW w:w="65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23.</w:t>
            </w:r>
          </w:p>
        </w:tc>
        <w:tc>
          <w:tcPr>
            <w:tcW w:w="2188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</w:rPr>
            </w:pPr>
            <w:r w:rsidRPr="00D05BF9">
              <w:rPr>
                <w:iCs/>
                <w:lang w:val="sr-Cyrl-RS"/>
              </w:rPr>
              <w:t xml:space="preserve">Капитал магазин- студ.веб сервис </w:t>
            </w:r>
            <w:r w:rsidRPr="00D05BF9">
              <w:rPr>
                <w:iCs/>
              </w:rPr>
              <w:t>www.kapitalmagazin.rs</w:t>
            </w:r>
          </w:p>
        </w:tc>
        <w:tc>
          <w:tcPr>
            <w:tcW w:w="329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Активирај се за бољи Пантелеј</w:t>
            </w:r>
          </w:p>
        </w:tc>
        <w:tc>
          <w:tcPr>
            <w:tcW w:w="157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</w:rPr>
            </w:pPr>
            <w:r w:rsidRPr="00D05BF9">
              <w:rPr>
                <w:iCs/>
              </w:rPr>
              <w:t>100.000,00</w:t>
            </w:r>
          </w:p>
        </w:tc>
        <w:tc>
          <w:tcPr>
            <w:tcW w:w="1579" w:type="dxa"/>
          </w:tcPr>
          <w:p w:rsid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Latn-RS"/>
              </w:rPr>
            </w:pPr>
          </w:p>
          <w:p w:rsidR="00846AD4" w:rsidRPr="00D05BF9" w:rsidRDefault="00846AD4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 xml:space="preserve">        -</w:t>
            </w:r>
          </w:p>
        </w:tc>
        <w:tc>
          <w:tcPr>
            <w:tcW w:w="156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Cyrl-RS"/>
              </w:rPr>
            </w:pPr>
            <w:r w:rsidRPr="00D05BF9">
              <w:rPr>
                <w:iCs/>
                <w:lang w:val="sr-Latn-RS"/>
              </w:rPr>
              <w:t>5</w:t>
            </w:r>
            <w:r w:rsidRPr="00D05BF9">
              <w:rPr>
                <w:iCs/>
                <w:lang w:val="sr-Cyrl-RS"/>
              </w:rPr>
              <w:t xml:space="preserve"> текст.месеч и 10 текс.за 4 месеца у року</w:t>
            </w:r>
          </w:p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Latn-RS"/>
              </w:rPr>
            </w:pPr>
          </w:p>
        </w:tc>
      </w:tr>
      <w:tr w:rsidR="00D05BF9" w:rsidRPr="00D05BF9" w:rsidTr="00737844">
        <w:trPr>
          <w:trHeight w:val="1008"/>
        </w:trPr>
        <w:tc>
          <w:tcPr>
            <w:tcW w:w="65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24.</w:t>
            </w:r>
          </w:p>
        </w:tc>
        <w:tc>
          <w:tcPr>
            <w:tcW w:w="2188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Новости дана.РС ДОО Ниш/Прив.субј портал</w:t>
            </w:r>
          </w:p>
        </w:tc>
        <w:tc>
          <w:tcPr>
            <w:tcW w:w="329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Од идеје до посла</w:t>
            </w:r>
          </w:p>
        </w:tc>
        <w:tc>
          <w:tcPr>
            <w:tcW w:w="157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270.000,00</w:t>
            </w:r>
          </w:p>
        </w:tc>
        <w:tc>
          <w:tcPr>
            <w:tcW w:w="1579" w:type="dxa"/>
          </w:tcPr>
          <w:p w:rsid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Latn-RS"/>
              </w:rPr>
            </w:pPr>
          </w:p>
          <w:p w:rsidR="00846AD4" w:rsidRPr="00D05BF9" w:rsidRDefault="00846AD4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 xml:space="preserve">         -</w:t>
            </w:r>
          </w:p>
        </w:tc>
        <w:tc>
          <w:tcPr>
            <w:tcW w:w="156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24 мед.садрж. 20тек+4видео записа, 8мес?</w:t>
            </w:r>
          </w:p>
        </w:tc>
      </w:tr>
      <w:tr w:rsidR="00D05BF9" w:rsidRPr="00D05BF9" w:rsidTr="00737844">
        <w:trPr>
          <w:trHeight w:val="1008"/>
        </w:trPr>
        <w:tc>
          <w:tcPr>
            <w:tcW w:w="65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25.</w:t>
            </w:r>
          </w:p>
        </w:tc>
        <w:tc>
          <w:tcPr>
            <w:tcW w:w="2188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Latn-RS"/>
              </w:rPr>
            </w:pPr>
            <w:r w:rsidRPr="00D05BF9">
              <w:rPr>
                <w:iCs/>
                <w:lang w:val="sr-Latn-RS"/>
              </w:rPr>
              <w:t>NTV</w:t>
            </w:r>
          </w:p>
        </w:tc>
        <w:tc>
          <w:tcPr>
            <w:tcW w:w="329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Заштита права пацијената и превентива</w:t>
            </w:r>
          </w:p>
        </w:tc>
        <w:tc>
          <w:tcPr>
            <w:tcW w:w="157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300.000,00</w:t>
            </w:r>
          </w:p>
        </w:tc>
        <w:tc>
          <w:tcPr>
            <w:tcW w:w="1579" w:type="dxa"/>
          </w:tcPr>
          <w:p w:rsid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Latn-RS"/>
              </w:rPr>
            </w:pPr>
          </w:p>
          <w:p w:rsidR="00846AD4" w:rsidRPr="00D05BF9" w:rsidRDefault="00846AD4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200.000,00</w:t>
            </w:r>
          </w:p>
        </w:tc>
        <w:tc>
          <w:tcPr>
            <w:tcW w:w="156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Cyrl-RS"/>
              </w:rPr>
            </w:pPr>
            <w:r w:rsidRPr="00D05BF9">
              <w:rPr>
                <w:iCs/>
                <w:lang w:val="sr-Latn-RS"/>
              </w:rPr>
              <w:t xml:space="preserve">16 </w:t>
            </w:r>
            <w:r w:rsidRPr="00D05BF9">
              <w:rPr>
                <w:iCs/>
                <w:lang w:val="sr-Cyrl-RS"/>
              </w:rPr>
              <w:t>емисија за 4 месеца + 20 прилога</w:t>
            </w:r>
          </w:p>
        </w:tc>
      </w:tr>
      <w:tr w:rsidR="00D05BF9" w:rsidRPr="00D05BF9" w:rsidTr="00737844">
        <w:trPr>
          <w:trHeight w:val="1008"/>
        </w:trPr>
        <w:tc>
          <w:tcPr>
            <w:tcW w:w="65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26.</w:t>
            </w:r>
          </w:p>
        </w:tc>
        <w:tc>
          <w:tcPr>
            <w:tcW w:w="2188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ru-RU"/>
              </w:rPr>
              <w:t>Агенција за телевизијску продукцију</w:t>
            </w:r>
            <w:r w:rsidRPr="00D05BF9">
              <w:rPr>
                <w:iCs/>
                <w:lang w:val="sr-Latn-CS"/>
              </w:rPr>
              <w:t xml:space="preserve"> «South side»</w:t>
            </w:r>
            <w:r w:rsidRPr="00D05BF9">
              <w:rPr>
                <w:iCs/>
                <w:lang w:val="sr-Cyrl-CS"/>
              </w:rPr>
              <w:t>, Ниш</w:t>
            </w:r>
            <w:r w:rsidRPr="00D05BF9">
              <w:rPr>
                <w:iCs/>
                <w:lang w:val="sr-Cyrl-RS"/>
              </w:rPr>
              <w:t>, емит.Тв</w:t>
            </w:r>
          </w:p>
        </w:tc>
        <w:tc>
          <w:tcPr>
            <w:tcW w:w="329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Лидери рурлног развоја Пантелеја</w:t>
            </w:r>
          </w:p>
        </w:tc>
        <w:tc>
          <w:tcPr>
            <w:tcW w:w="157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239.500,00</w:t>
            </w:r>
          </w:p>
        </w:tc>
        <w:tc>
          <w:tcPr>
            <w:tcW w:w="1579" w:type="dxa"/>
          </w:tcPr>
          <w:p w:rsid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Latn-RS"/>
              </w:rPr>
            </w:pPr>
          </w:p>
          <w:p w:rsidR="00846AD4" w:rsidRPr="00D05BF9" w:rsidRDefault="00846AD4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 xml:space="preserve">  40.000,00</w:t>
            </w:r>
          </w:p>
        </w:tc>
        <w:tc>
          <w:tcPr>
            <w:tcW w:w="156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 xml:space="preserve">30мед.садрж. </w:t>
            </w:r>
          </w:p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Током пр.рока</w:t>
            </w:r>
          </w:p>
        </w:tc>
      </w:tr>
      <w:tr w:rsidR="00D05BF9" w:rsidRPr="00D05BF9" w:rsidTr="00737844">
        <w:trPr>
          <w:trHeight w:val="1008"/>
        </w:trPr>
        <w:tc>
          <w:tcPr>
            <w:tcW w:w="65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27.</w:t>
            </w:r>
          </w:p>
        </w:tc>
        <w:tc>
          <w:tcPr>
            <w:tcW w:w="2188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Latn-CS"/>
              </w:rPr>
            </w:pPr>
            <w:r w:rsidRPr="00D05BF9">
              <w:rPr>
                <w:iCs/>
                <w:lang w:val="sr-Latn-CS"/>
              </w:rPr>
              <w:t>Radnja za tv.produkc. SOUTH MEDIA(PR, Branislav Ignjatovic</w:t>
            </w:r>
          </w:p>
        </w:tc>
        <w:tc>
          <w:tcPr>
            <w:tcW w:w="329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Latn-CS"/>
              </w:rPr>
            </w:pPr>
            <w:r w:rsidRPr="00D05BF9">
              <w:rPr>
                <w:iCs/>
                <w:lang w:val="sr-Latn-CS"/>
              </w:rPr>
              <w:t xml:space="preserve">Спорт у Пантелеју </w:t>
            </w:r>
            <w:r w:rsidRPr="00D05BF9">
              <w:rPr>
                <w:iCs/>
                <w:lang w:val="sr-Cyrl-RS"/>
              </w:rPr>
              <w:t>2017. наставак серијала о спорту и рекр.на СОС каналу/Спорт јиС</w:t>
            </w:r>
          </w:p>
        </w:tc>
        <w:tc>
          <w:tcPr>
            <w:tcW w:w="157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176.000,00</w:t>
            </w:r>
          </w:p>
        </w:tc>
        <w:tc>
          <w:tcPr>
            <w:tcW w:w="1579" w:type="dxa"/>
          </w:tcPr>
          <w:p w:rsid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Latn-RS"/>
              </w:rPr>
            </w:pPr>
          </w:p>
          <w:p w:rsidR="00846AD4" w:rsidRPr="00D05BF9" w:rsidRDefault="00846AD4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 xml:space="preserve">  40.000,00</w:t>
            </w:r>
          </w:p>
        </w:tc>
        <w:tc>
          <w:tcPr>
            <w:tcW w:w="156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 xml:space="preserve">16 прилога и репорт./5мин током рока </w:t>
            </w:r>
          </w:p>
        </w:tc>
      </w:tr>
      <w:tr w:rsidR="00D05BF9" w:rsidRPr="00D05BF9" w:rsidTr="00737844">
        <w:trPr>
          <w:trHeight w:val="1008"/>
        </w:trPr>
        <w:tc>
          <w:tcPr>
            <w:tcW w:w="65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28.</w:t>
            </w:r>
          </w:p>
        </w:tc>
        <w:tc>
          <w:tcPr>
            <w:tcW w:w="2188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ПРАгенција за прод. Тв програма, Прод. Наиса Ниш,ем.ТвЗ</w:t>
            </w:r>
          </w:p>
        </w:tc>
        <w:tc>
          <w:tcPr>
            <w:tcW w:w="329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Туристички потенцијали Општине Пантелеј</w:t>
            </w:r>
          </w:p>
        </w:tc>
        <w:tc>
          <w:tcPr>
            <w:tcW w:w="157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260.000,00</w:t>
            </w:r>
          </w:p>
        </w:tc>
        <w:tc>
          <w:tcPr>
            <w:tcW w:w="1579" w:type="dxa"/>
          </w:tcPr>
          <w:p w:rsid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Latn-RS"/>
              </w:rPr>
            </w:pPr>
          </w:p>
          <w:p w:rsidR="00846AD4" w:rsidRPr="00D05BF9" w:rsidRDefault="00846AD4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 xml:space="preserve">           -</w:t>
            </w:r>
          </w:p>
        </w:tc>
        <w:tc>
          <w:tcPr>
            <w:tcW w:w="156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3  филма по 20  мин, у пр.року</w:t>
            </w:r>
          </w:p>
        </w:tc>
      </w:tr>
      <w:tr w:rsidR="00D05BF9" w:rsidRPr="00D05BF9" w:rsidTr="00737844">
        <w:trPr>
          <w:trHeight w:val="1008"/>
        </w:trPr>
        <w:tc>
          <w:tcPr>
            <w:tcW w:w="65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29.</w:t>
            </w:r>
          </w:p>
        </w:tc>
        <w:tc>
          <w:tcPr>
            <w:tcW w:w="2188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 xml:space="preserve">Агенцја за марк.граф.изд.и продук.делатн. </w:t>
            </w:r>
            <w:r w:rsidRPr="00D05BF9">
              <w:rPr>
                <w:iCs/>
              </w:rPr>
              <w:t>City</w:t>
            </w:r>
            <w:r w:rsidRPr="00D05BF9">
              <w:rPr>
                <w:iCs/>
                <w:lang w:val="sr-Cyrl-CS"/>
              </w:rPr>
              <w:t xml:space="preserve"> </w:t>
            </w:r>
            <w:r w:rsidRPr="00D05BF9">
              <w:rPr>
                <w:iCs/>
              </w:rPr>
              <w:t>marketing</w:t>
            </w:r>
            <w:r w:rsidRPr="00D05BF9">
              <w:rPr>
                <w:iCs/>
                <w:lang w:val="sr-Cyrl-CS"/>
              </w:rPr>
              <w:t xml:space="preserve"> </w:t>
            </w:r>
            <w:proofErr w:type="spellStart"/>
            <w:r w:rsidRPr="00D05BF9">
              <w:rPr>
                <w:iCs/>
              </w:rPr>
              <w:t>centar</w:t>
            </w:r>
            <w:proofErr w:type="spellEnd"/>
            <w:r w:rsidRPr="00D05BF9">
              <w:rPr>
                <w:iCs/>
              </w:rPr>
              <w:t xml:space="preserve"> Ni</w:t>
            </w:r>
            <w:r w:rsidRPr="00D05BF9">
              <w:rPr>
                <w:iCs/>
                <w:lang w:val="sr-Latn-CS"/>
              </w:rPr>
              <w:t>š</w:t>
            </w:r>
          </w:p>
        </w:tc>
        <w:tc>
          <w:tcPr>
            <w:tcW w:w="329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Живот без граница</w:t>
            </w:r>
          </w:p>
        </w:tc>
        <w:tc>
          <w:tcPr>
            <w:tcW w:w="157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148.000,00</w:t>
            </w:r>
          </w:p>
        </w:tc>
        <w:tc>
          <w:tcPr>
            <w:tcW w:w="1579" w:type="dxa"/>
          </w:tcPr>
          <w:p w:rsid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Latn-RS"/>
              </w:rPr>
            </w:pPr>
          </w:p>
          <w:p w:rsidR="00846AD4" w:rsidRPr="00D05BF9" w:rsidRDefault="00846AD4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 xml:space="preserve">            -</w:t>
            </w:r>
          </w:p>
        </w:tc>
        <w:tc>
          <w:tcPr>
            <w:tcW w:w="156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Филм 40 мин.</w:t>
            </w:r>
          </w:p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3месеца импл.</w:t>
            </w:r>
          </w:p>
        </w:tc>
      </w:tr>
      <w:tr w:rsidR="00D05BF9" w:rsidRPr="00D05BF9" w:rsidTr="00737844">
        <w:trPr>
          <w:trHeight w:val="1008"/>
        </w:trPr>
        <w:tc>
          <w:tcPr>
            <w:tcW w:w="65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30.</w:t>
            </w:r>
          </w:p>
        </w:tc>
        <w:tc>
          <w:tcPr>
            <w:tcW w:w="2188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Агенција Медиум тим, ПР</w:t>
            </w:r>
          </w:p>
        </w:tc>
        <w:tc>
          <w:tcPr>
            <w:tcW w:w="329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Неисцрпна богатства Градске општине Пантелеј</w:t>
            </w:r>
          </w:p>
        </w:tc>
        <w:tc>
          <w:tcPr>
            <w:tcW w:w="157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275.475,00</w:t>
            </w:r>
          </w:p>
        </w:tc>
        <w:tc>
          <w:tcPr>
            <w:tcW w:w="1579" w:type="dxa"/>
          </w:tcPr>
          <w:p w:rsid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Latn-RS"/>
              </w:rPr>
            </w:pPr>
          </w:p>
          <w:p w:rsidR="00846AD4" w:rsidRPr="00D05BF9" w:rsidRDefault="00846AD4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 xml:space="preserve">           -</w:t>
            </w:r>
          </w:p>
        </w:tc>
        <w:tc>
          <w:tcPr>
            <w:tcW w:w="156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8 мед.садрж. 1 филм и 7 репорт. 4мес.</w:t>
            </w:r>
          </w:p>
        </w:tc>
      </w:tr>
      <w:tr w:rsidR="00D05BF9" w:rsidRPr="00D05BF9" w:rsidTr="00737844">
        <w:trPr>
          <w:trHeight w:val="1008"/>
        </w:trPr>
        <w:tc>
          <w:tcPr>
            <w:tcW w:w="65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31.</w:t>
            </w:r>
          </w:p>
        </w:tc>
        <w:tc>
          <w:tcPr>
            <w:tcW w:w="2188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Latn-CS"/>
              </w:rPr>
            </w:pPr>
            <w:r w:rsidRPr="00D05BF9">
              <w:rPr>
                <w:iCs/>
                <w:lang w:val="sr-Latn-CS"/>
              </w:rPr>
              <w:t>Media i reform centar</w:t>
            </w:r>
          </w:p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CS"/>
              </w:rPr>
            </w:pPr>
            <w:r w:rsidRPr="00D05BF9">
              <w:rPr>
                <w:iCs/>
                <w:lang w:val="sr-Cyrl-CS"/>
              </w:rPr>
              <w:t>Ниш</w:t>
            </w:r>
          </w:p>
        </w:tc>
        <w:tc>
          <w:tcPr>
            <w:tcW w:w="3296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Latn-CS"/>
              </w:rPr>
            </w:pPr>
            <w:r w:rsidRPr="00D05BF9">
              <w:rPr>
                <w:iCs/>
                <w:lang w:val="sr-Cyrl-CS"/>
              </w:rPr>
              <w:t>Унапређење квалитета извештавања медија о темама од јавног интереса за грађане Општине Пантелеј</w:t>
            </w:r>
          </w:p>
        </w:tc>
        <w:tc>
          <w:tcPr>
            <w:tcW w:w="157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189.600,00</w:t>
            </w:r>
          </w:p>
        </w:tc>
        <w:tc>
          <w:tcPr>
            <w:tcW w:w="1579" w:type="dxa"/>
          </w:tcPr>
          <w:p w:rsid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Latn-RS"/>
              </w:rPr>
            </w:pPr>
          </w:p>
          <w:p w:rsidR="00846AD4" w:rsidRPr="00D05BF9" w:rsidRDefault="00846AD4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120.000,00</w:t>
            </w:r>
          </w:p>
        </w:tc>
        <w:tc>
          <w:tcPr>
            <w:tcW w:w="1569" w:type="dxa"/>
          </w:tcPr>
          <w:p w:rsidR="00D05BF9" w:rsidRPr="00D05BF9" w:rsidRDefault="00D05BF9" w:rsidP="00D05BF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iCs/>
                <w:lang w:val="sr-Cyrl-RS"/>
              </w:rPr>
            </w:pPr>
            <w:r w:rsidRPr="00D05BF9">
              <w:rPr>
                <w:iCs/>
                <w:lang w:val="sr-Cyrl-RS"/>
              </w:rPr>
              <w:t>Од маја до краја 2017.</w:t>
            </w:r>
          </w:p>
        </w:tc>
      </w:tr>
    </w:tbl>
    <w:p w:rsidR="00D05BF9" w:rsidRPr="00D05BF9" w:rsidRDefault="00D05BF9" w:rsidP="00D05BF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 w:eastAsia="sr-Cyrl-CS"/>
        </w:rPr>
      </w:pPr>
    </w:p>
    <w:p w:rsidR="00D05BF9" w:rsidRPr="00D05BF9" w:rsidRDefault="00D05BF9" w:rsidP="00D05BF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 w:eastAsia="sr-Cyrl-CS"/>
        </w:rPr>
      </w:pPr>
    </w:p>
    <w:p w:rsidR="00313ACF" w:rsidRPr="00586483" w:rsidRDefault="00313ACF" w:rsidP="00313ACF">
      <w:pPr>
        <w:spacing w:after="0"/>
        <w:ind w:rightChars="33" w:right="73"/>
        <w:jc w:val="both"/>
        <w:rPr>
          <w:rStyle w:val="Emphasis"/>
          <w:i w:val="0"/>
          <w:lang w:val="ru-RU"/>
        </w:rPr>
      </w:pPr>
      <w:r w:rsidRPr="00586483">
        <w:rPr>
          <w:rStyle w:val="Emphasis"/>
          <w:i w:val="0"/>
          <w:lang w:val="ru-RU"/>
        </w:rPr>
        <w:lastRenderedPageBreak/>
        <w:t>3. ТРЕЋА ТАЧКА ДНЕВНОГ РЕДА</w:t>
      </w:r>
    </w:p>
    <w:p w:rsidR="00313ACF" w:rsidRDefault="00313ACF" w:rsidP="00313ACF">
      <w:pPr>
        <w:pStyle w:val="a"/>
        <w:jc w:val="both"/>
        <w:rPr>
          <w:rStyle w:val="Emphasis"/>
          <w:rFonts w:ascii="Times New Roman" w:hAnsi="Times New Roman"/>
          <w:i w:val="0"/>
          <w:lang w:val="ru-RU"/>
        </w:rPr>
      </w:pPr>
      <w:r>
        <w:rPr>
          <w:rStyle w:val="Emphasis"/>
          <w:rFonts w:ascii="Times New Roman" w:hAnsi="Times New Roman"/>
          <w:i w:val="0"/>
          <w:lang w:val="ru-RU"/>
        </w:rPr>
        <w:t>У оквиру треће тачке дневног реда Комисија је изнела следећа важнија запажања и препоруке за подносиоце пројеката:</w:t>
      </w:r>
    </w:p>
    <w:p w:rsidR="00313ACF" w:rsidRDefault="00313ACF" w:rsidP="00313ACF">
      <w:pPr>
        <w:pStyle w:val="a"/>
        <w:jc w:val="both"/>
        <w:rPr>
          <w:rStyle w:val="Emphasis"/>
          <w:rFonts w:ascii="Times New Roman" w:hAnsi="Times New Roman"/>
          <w:i w:val="0"/>
          <w:lang w:val="ru-RU"/>
        </w:rPr>
      </w:pPr>
      <w:r>
        <w:rPr>
          <w:rStyle w:val="Emphasis"/>
          <w:rFonts w:ascii="Times New Roman" w:hAnsi="Times New Roman"/>
          <w:i w:val="0"/>
          <w:lang w:val="ru-RU"/>
        </w:rPr>
        <w:t xml:space="preserve">- Заједничко за већину подносилаца </w:t>
      </w:r>
      <w:r>
        <w:rPr>
          <w:rStyle w:val="Emphasis"/>
          <w:rFonts w:ascii="Times New Roman" w:hAnsi="Times New Roman"/>
          <w:i w:val="0"/>
          <w:lang w:val="ru-RU"/>
        </w:rPr>
        <w:t xml:space="preserve">медијских пројеката (посебно оних који по први пут конкуришу код ове Општине) је  недовољно </w:t>
      </w:r>
      <w:r>
        <w:rPr>
          <w:rStyle w:val="Emphasis"/>
          <w:rFonts w:ascii="Times New Roman" w:hAnsi="Times New Roman"/>
          <w:i w:val="0"/>
          <w:lang w:val="ru-RU"/>
        </w:rPr>
        <w:t>искуство у писању пројеката због чега се препоручује одговарајућа едукација и стицање вештина за опис пројектних активности, савладавање методологије израде пројеката и пројектног буџетирања.</w:t>
      </w:r>
      <w:r>
        <w:rPr>
          <w:rStyle w:val="Emphasis"/>
          <w:rFonts w:ascii="Times New Roman" w:hAnsi="Times New Roman"/>
          <w:i w:val="0"/>
          <w:lang w:val="ru-RU"/>
        </w:rPr>
        <w:t xml:space="preserve"> </w:t>
      </w:r>
      <w:r>
        <w:rPr>
          <w:rStyle w:val="Emphasis"/>
          <w:rFonts w:ascii="Times New Roman" w:hAnsi="Times New Roman"/>
          <w:i w:val="0"/>
          <w:lang w:val="ru-RU"/>
        </w:rPr>
        <w:t>Као редак, позитиван пример зналачки написаних пројеката (наративни део), Комисија издваја пројекте City радија и два портала чији је оснивач ова медијска кућа.</w:t>
      </w:r>
    </w:p>
    <w:p w:rsidR="00313ACF" w:rsidRDefault="00313ACF" w:rsidP="00313ACF">
      <w:pPr>
        <w:pStyle w:val="a"/>
        <w:jc w:val="both"/>
        <w:rPr>
          <w:rStyle w:val="Emphasis"/>
          <w:rFonts w:ascii="Times New Roman" w:hAnsi="Times New Roman"/>
          <w:i w:val="0"/>
          <w:lang w:val="ru-RU"/>
        </w:rPr>
      </w:pPr>
      <w:r>
        <w:rPr>
          <w:rStyle w:val="Emphasis"/>
          <w:rFonts w:ascii="Times New Roman" w:hAnsi="Times New Roman"/>
          <w:i w:val="0"/>
          <w:lang w:val="ru-RU"/>
        </w:rPr>
        <w:t>-Уочена већинска уједначеност пројектних буџета, углавном до максималног износа по пројекту који је назначен у Конкурсу, указује на нереално буџетирање у односу на врсту медија и укупно опредељени износ средстава за медијске проје</w:t>
      </w:r>
      <w:r>
        <w:rPr>
          <w:rStyle w:val="Emphasis"/>
          <w:rFonts w:ascii="Times New Roman" w:hAnsi="Times New Roman"/>
          <w:i w:val="0"/>
          <w:lang w:val="ru-RU"/>
        </w:rPr>
        <w:t>кте у 2017</w:t>
      </w:r>
      <w:r>
        <w:rPr>
          <w:rStyle w:val="Emphasis"/>
          <w:rFonts w:ascii="Times New Roman" w:hAnsi="Times New Roman"/>
          <w:i w:val="0"/>
          <w:lang w:val="ru-RU"/>
        </w:rPr>
        <w:t>. који је такође назначен у Конкурсу.</w:t>
      </w:r>
      <w:r>
        <w:rPr>
          <w:rStyle w:val="Emphasis"/>
          <w:rFonts w:ascii="Times New Roman" w:hAnsi="Times New Roman"/>
          <w:i w:val="0"/>
          <w:lang w:val="ru-RU"/>
        </w:rPr>
        <w:t xml:space="preserve"> </w:t>
      </w:r>
      <w:r>
        <w:rPr>
          <w:rStyle w:val="Emphasis"/>
          <w:rFonts w:ascii="Times New Roman" w:hAnsi="Times New Roman"/>
          <w:i w:val="0"/>
          <w:lang w:val="ru-RU"/>
        </w:rPr>
        <w:t>Разумљиво, препоручује се реалније пројектовање буџета, нарочито код пројеката истог оснивача више медија и фокусирање на трошкове производње медијског садржаја уместо на пратеће материјалне трошкове.</w:t>
      </w:r>
    </w:p>
    <w:p w:rsidR="00313ACF" w:rsidRDefault="00313ACF" w:rsidP="00313ACF">
      <w:pPr>
        <w:pStyle w:val="a"/>
        <w:jc w:val="both"/>
        <w:rPr>
          <w:rStyle w:val="Emphasis"/>
          <w:rFonts w:ascii="Times New Roman" w:hAnsi="Times New Roman"/>
          <w:i w:val="0"/>
          <w:lang w:val="ru-RU"/>
        </w:rPr>
      </w:pPr>
      <w:r>
        <w:rPr>
          <w:rStyle w:val="Emphasis"/>
          <w:rFonts w:ascii="Times New Roman" w:hAnsi="Times New Roman"/>
          <w:i w:val="0"/>
          <w:lang w:val="ru-RU"/>
        </w:rPr>
        <w:t>-Као посебно важну напомену Комисија издваја препоруку да се пажљивије испрати садржај Конкурса и обрати пажња на све важне аспекте Конкурса (временски период трајања пројекта, износ средстава за суфинансирање пројеката, критеријуми за оцењивање...) који су од директног утицаја на вредновање поднетог пројекта.</w:t>
      </w:r>
    </w:p>
    <w:p w:rsidR="00313ACF" w:rsidRPr="00131507" w:rsidRDefault="00313ACF" w:rsidP="00313ACF">
      <w:pPr>
        <w:pStyle w:val="a"/>
        <w:jc w:val="both"/>
        <w:rPr>
          <w:rStyle w:val="Emphasis"/>
          <w:rFonts w:ascii="Times New Roman" w:hAnsi="Times New Roman"/>
          <w:i w:val="0"/>
          <w:lang w:val="sr-Cyrl-CS"/>
        </w:rPr>
      </w:pPr>
      <w:r>
        <w:rPr>
          <w:rStyle w:val="Emphasis"/>
          <w:rFonts w:ascii="Times New Roman" w:hAnsi="Times New Roman"/>
          <w:i w:val="0"/>
          <w:lang w:val="ru-RU"/>
        </w:rPr>
        <w:t xml:space="preserve">-У духу добре професионалне праксе, свим медијима чији су пројекти одобрени Комисија сугерише успостављање устаљене периодике презентовања медијског садржаја који се суфинансира, са прецизно утврђеним и најављеним терминима тих рубрика, учесталију периодику разбијањем укупно предвиђеног времена/минутаже на више краћих рубричких целина, како би се постигла ефективнија информисаност грађана о темама за које су непосредно заинтересовани, као примарни циљ и сврха пројектног суфинансирања јавног интереса у области јавног информисања. </w:t>
      </w:r>
    </w:p>
    <w:p w:rsidR="00313ACF" w:rsidRPr="002F130F" w:rsidRDefault="00313ACF" w:rsidP="00313ACF">
      <w:pPr>
        <w:pStyle w:val="a"/>
        <w:jc w:val="both"/>
        <w:rPr>
          <w:rStyle w:val="Emphasis"/>
          <w:rFonts w:ascii="Times New Roman" w:hAnsi="Times New Roman"/>
          <w:i w:val="0"/>
          <w:lang w:val="sr-Cyrl-CS"/>
        </w:rPr>
      </w:pPr>
    </w:p>
    <w:p w:rsidR="00313ACF" w:rsidRPr="00D40877" w:rsidRDefault="00313ACF" w:rsidP="00313ACF">
      <w:pPr>
        <w:pStyle w:val="a"/>
        <w:jc w:val="both"/>
        <w:rPr>
          <w:rStyle w:val="Emphasis"/>
          <w:rFonts w:ascii="Times New Roman" w:hAnsi="Times New Roman"/>
          <w:i w:val="0"/>
          <w:lang w:val="ru-RU"/>
        </w:rPr>
      </w:pPr>
      <w:r w:rsidRPr="00D40877">
        <w:rPr>
          <w:rStyle w:val="Emphasis"/>
          <w:rFonts w:ascii="Times New Roman" w:hAnsi="Times New Roman"/>
          <w:i w:val="0"/>
          <w:lang w:val="ru-RU"/>
        </w:rPr>
        <w:t>Седн</w:t>
      </w:r>
      <w:r>
        <w:rPr>
          <w:rStyle w:val="Emphasis"/>
          <w:rFonts w:ascii="Times New Roman" w:hAnsi="Times New Roman"/>
          <w:i w:val="0"/>
          <w:lang w:val="ru-RU"/>
        </w:rPr>
        <w:t>ица Комисије завршена је у 18</w:t>
      </w:r>
      <w:r w:rsidRPr="00D40877">
        <w:rPr>
          <w:rStyle w:val="Emphasis"/>
          <w:rFonts w:ascii="Times New Roman" w:hAnsi="Times New Roman"/>
          <w:i w:val="0"/>
          <w:lang w:val="ru-RU"/>
        </w:rPr>
        <w:t xml:space="preserve"> часова.</w:t>
      </w:r>
    </w:p>
    <w:p w:rsidR="00313ACF" w:rsidRPr="002F130F" w:rsidRDefault="00313ACF" w:rsidP="00313ACF">
      <w:pPr>
        <w:pStyle w:val="a"/>
        <w:jc w:val="both"/>
        <w:rPr>
          <w:rStyle w:val="Emphasis"/>
          <w:rFonts w:ascii="Times New Roman" w:hAnsi="Times New Roman"/>
          <w:i w:val="0"/>
          <w:lang w:val="sr-Cyrl-CS"/>
        </w:rPr>
      </w:pPr>
    </w:p>
    <w:p w:rsidR="00313ACF" w:rsidRPr="00D40877" w:rsidRDefault="00313ACF" w:rsidP="00313ACF">
      <w:pPr>
        <w:pStyle w:val="a"/>
        <w:jc w:val="both"/>
        <w:rPr>
          <w:rStyle w:val="Emphasis"/>
          <w:rFonts w:ascii="Times New Roman" w:hAnsi="Times New Roman"/>
          <w:i w:val="0"/>
          <w:lang w:val="ru-RU"/>
        </w:rPr>
      </w:pPr>
      <w:r w:rsidRPr="00D40877">
        <w:rPr>
          <w:rStyle w:val="Emphasis"/>
          <w:rFonts w:ascii="Times New Roman" w:hAnsi="Times New Roman"/>
          <w:i w:val="0"/>
          <w:lang w:val="ru-RU"/>
        </w:rPr>
        <w:t>Записничар</w:t>
      </w:r>
    </w:p>
    <w:p w:rsidR="00313ACF" w:rsidRDefault="00313ACF" w:rsidP="00313ACF">
      <w:pPr>
        <w:pStyle w:val="a"/>
        <w:jc w:val="both"/>
        <w:rPr>
          <w:rStyle w:val="Emphasis"/>
          <w:rFonts w:ascii="Times New Roman" w:hAnsi="Times New Roman"/>
          <w:i w:val="0"/>
          <w:lang w:val="ru-RU"/>
        </w:rPr>
      </w:pPr>
      <w:r w:rsidRPr="00D40877">
        <w:rPr>
          <w:rStyle w:val="Emphasis"/>
          <w:rFonts w:ascii="Times New Roman" w:hAnsi="Times New Roman"/>
          <w:i w:val="0"/>
          <w:lang w:val="ru-RU"/>
        </w:rPr>
        <w:t>___________________________________</w:t>
      </w:r>
    </w:p>
    <w:p w:rsidR="00313ACF" w:rsidRPr="00D40877" w:rsidRDefault="00313ACF" w:rsidP="00313ACF">
      <w:pPr>
        <w:pStyle w:val="a"/>
        <w:jc w:val="both"/>
        <w:rPr>
          <w:rStyle w:val="Emphasis"/>
          <w:rFonts w:ascii="Times New Roman" w:hAnsi="Times New Roman"/>
          <w:i w:val="0"/>
          <w:lang w:val="ru-RU"/>
        </w:rPr>
      </w:pPr>
      <w:r>
        <w:rPr>
          <w:rStyle w:val="Emphasis"/>
          <w:rFonts w:ascii="Times New Roman" w:hAnsi="Times New Roman"/>
          <w:i w:val="0"/>
          <w:lang w:val="ru-RU"/>
        </w:rPr>
        <w:t>Драгана Михајловић</w:t>
      </w:r>
    </w:p>
    <w:p w:rsidR="00313ACF" w:rsidRDefault="00313ACF" w:rsidP="00313ACF"/>
    <w:p w:rsidR="00313ACF" w:rsidRDefault="00313ACF" w:rsidP="00313ACF"/>
    <w:p w:rsidR="00313ACF" w:rsidRPr="00D40877" w:rsidRDefault="00313ACF" w:rsidP="00313ACF">
      <w:pPr>
        <w:pStyle w:val="a"/>
        <w:jc w:val="right"/>
        <w:rPr>
          <w:rStyle w:val="Emphasis"/>
          <w:rFonts w:ascii="Times New Roman" w:hAnsi="Times New Roman"/>
          <w:i w:val="0"/>
          <w:lang w:val="ru-RU"/>
        </w:rPr>
      </w:pPr>
      <w:r>
        <w:t xml:space="preserve">                                                                                             </w:t>
      </w:r>
      <w:r w:rsidRPr="00D40877">
        <w:rPr>
          <w:rStyle w:val="Emphasis"/>
          <w:rFonts w:ascii="Times New Roman" w:hAnsi="Times New Roman"/>
          <w:i w:val="0"/>
          <w:lang w:val="ru-RU"/>
        </w:rPr>
        <w:t>КОМИСИЈА</w:t>
      </w:r>
    </w:p>
    <w:p w:rsidR="00313ACF" w:rsidRPr="00D40877" w:rsidRDefault="00313ACF" w:rsidP="00313ACF">
      <w:pPr>
        <w:pStyle w:val="a"/>
        <w:jc w:val="right"/>
        <w:rPr>
          <w:rStyle w:val="Emphasis"/>
          <w:rFonts w:ascii="Times New Roman" w:hAnsi="Times New Roman"/>
          <w:i w:val="0"/>
          <w:lang w:val="ru-RU"/>
        </w:rPr>
      </w:pPr>
      <w:r>
        <w:rPr>
          <w:rStyle w:val="Emphasis"/>
          <w:rFonts w:ascii="Times New Roman" w:hAnsi="Times New Roman"/>
          <w:i w:val="0"/>
          <w:lang w:val="ru-RU"/>
        </w:rPr>
        <w:t xml:space="preserve"> </w:t>
      </w:r>
    </w:p>
    <w:p w:rsidR="00313ACF" w:rsidRPr="00D40877" w:rsidRDefault="00313ACF" w:rsidP="00313ACF">
      <w:pPr>
        <w:pStyle w:val="a"/>
        <w:wordWrap w:val="0"/>
        <w:jc w:val="right"/>
        <w:rPr>
          <w:rStyle w:val="Emphasis"/>
          <w:rFonts w:ascii="Times New Roman" w:hAnsi="Times New Roman"/>
          <w:i w:val="0"/>
          <w:lang w:val="ru-RU"/>
        </w:rPr>
      </w:pPr>
      <w:r>
        <w:rPr>
          <w:rStyle w:val="Emphasis"/>
          <w:rFonts w:ascii="Times New Roman" w:hAnsi="Times New Roman"/>
          <w:i w:val="0"/>
          <w:lang w:val="ru-RU"/>
        </w:rPr>
        <w:t>Радоман Ирић</w:t>
      </w:r>
      <w:r w:rsidRPr="00D40877">
        <w:rPr>
          <w:rStyle w:val="Emphasis"/>
          <w:rFonts w:ascii="Times New Roman" w:hAnsi="Times New Roman"/>
          <w:i w:val="0"/>
          <w:lang w:val="ru-RU"/>
        </w:rPr>
        <w:t>, председник</w:t>
      </w:r>
    </w:p>
    <w:p w:rsidR="00313ACF" w:rsidRPr="00D40877" w:rsidRDefault="00313ACF" w:rsidP="00313ACF">
      <w:pPr>
        <w:pStyle w:val="a"/>
        <w:wordWrap w:val="0"/>
        <w:jc w:val="right"/>
        <w:rPr>
          <w:rStyle w:val="Emphasis"/>
          <w:rFonts w:ascii="Times New Roman" w:hAnsi="Times New Roman"/>
          <w:i w:val="0"/>
          <w:lang w:val="ru-RU"/>
        </w:rPr>
      </w:pPr>
      <w:r w:rsidRPr="00D40877">
        <w:rPr>
          <w:rStyle w:val="Emphasis"/>
          <w:rFonts w:ascii="Times New Roman" w:hAnsi="Times New Roman"/>
          <w:i w:val="0"/>
          <w:lang w:val="ru-RU"/>
        </w:rPr>
        <w:t>______________________________</w:t>
      </w:r>
    </w:p>
    <w:p w:rsidR="00313ACF" w:rsidRPr="002F130F" w:rsidRDefault="00313ACF" w:rsidP="00313ACF">
      <w:pPr>
        <w:pStyle w:val="a"/>
        <w:wordWrap w:val="0"/>
        <w:rPr>
          <w:rStyle w:val="Emphasis"/>
          <w:rFonts w:ascii="Times New Roman" w:hAnsi="Times New Roman"/>
          <w:i w:val="0"/>
          <w:lang w:val="sr-Cyrl-CS"/>
        </w:rPr>
      </w:pPr>
    </w:p>
    <w:p w:rsidR="00313ACF" w:rsidRDefault="00313ACF" w:rsidP="00313ACF">
      <w:pPr>
        <w:pStyle w:val="a"/>
        <w:wordWrap w:val="0"/>
        <w:jc w:val="right"/>
        <w:rPr>
          <w:rStyle w:val="Emphasis"/>
          <w:rFonts w:ascii="Times New Roman" w:hAnsi="Times New Roman"/>
          <w:i w:val="0"/>
          <w:lang w:val="ru-RU"/>
        </w:rPr>
      </w:pPr>
      <w:r>
        <w:rPr>
          <w:rStyle w:val="Emphasis"/>
          <w:rFonts w:ascii="Times New Roman" w:hAnsi="Times New Roman"/>
          <w:i w:val="0"/>
          <w:lang w:val="ru-RU"/>
        </w:rPr>
        <w:t>Велибор Петковић</w:t>
      </w:r>
      <w:r w:rsidRPr="00D40877">
        <w:rPr>
          <w:rStyle w:val="Emphasis"/>
          <w:rFonts w:ascii="Times New Roman" w:hAnsi="Times New Roman"/>
          <w:i w:val="0"/>
          <w:lang w:val="ru-RU"/>
        </w:rPr>
        <w:t>, члан</w:t>
      </w:r>
    </w:p>
    <w:p w:rsidR="00313ACF" w:rsidRPr="00D40877" w:rsidRDefault="00313ACF" w:rsidP="00313ACF">
      <w:pPr>
        <w:pStyle w:val="a"/>
        <w:wordWrap w:val="0"/>
        <w:jc w:val="right"/>
        <w:rPr>
          <w:rStyle w:val="Emphasis"/>
          <w:rFonts w:ascii="Times New Roman" w:hAnsi="Times New Roman"/>
          <w:i w:val="0"/>
          <w:lang w:val="ru-RU"/>
        </w:rPr>
      </w:pPr>
      <w:r w:rsidRPr="00D40877">
        <w:rPr>
          <w:rStyle w:val="Emphasis"/>
          <w:rFonts w:ascii="Times New Roman" w:hAnsi="Times New Roman"/>
          <w:i w:val="0"/>
          <w:lang w:val="ru-RU"/>
        </w:rPr>
        <w:t>______________________________</w:t>
      </w:r>
    </w:p>
    <w:p w:rsidR="00313ACF" w:rsidRPr="00D40877" w:rsidRDefault="00313ACF" w:rsidP="00313ACF">
      <w:pPr>
        <w:pStyle w:val="a"/>
        <w:wordWrap w:val="0"/>
        <w:jc w:val="right"/>
        <w:rPr>
          <w:rStyle w:val="Emphasis"/>
          <w:rFonts w:ascii="Times New Roman" w:hAnsi="Times New Roman"/>
          <w:i w:val="0"/>
          <w:lang w:val="ru-RU"/>
        </w:rPr>
      </w:pPr>
    </w:p>
    <w:p w:rsidR="00313ACF" w:rsidRPr="00D40877" w:rsidRDefault="00313ACF" w:rsidP="00313ACF">
      <w:pPr>
        <w:pStyle w:val="a"/>
        <w:wordWrap w:val="0"/>
        <w:rPr>
          <w:rStyle w:val="Emphasis"/>
          <w:rFonts w:ascii="Times New Roman" w:hAnsi="Times New Roman"/>
          <w:i w:val="0"/>
          <w:lang w:val="ru-RU"/>
        </w:rPr>
      </w:pPr>
      <w:r>
        <w:rPr>
          <w:rStyle w:val="Emphasis"/>
          <w:rFonts w:ascii="Times New Roman" w:hAnsi="Times New Roman"/>
          <w:i w:val="0"/>
          <w:lang w:val="ru-RU"/>
        </w:rPr>
        <w:t xml:space="preserve">                                                                                                                        Биљана Љубисављевић</w:t>
      </w:r>
      <w:r w:rsidRPr="00D40877">
        <w:rPr>
          <w:rStyle w:val="Emphasis"/>
          <w:rFonts w:ascii="Times New Roman" w:hAnsi="Times New Roman"/>
          <w:i w:val="0"/>
          <w:lang w:val="ru-RU"/>
        </w:rPr>
        <w:t>, члан</w:t>
      </w:r>
    </w:p>
    <w:p w:rsidR="00313ACF" w:rsidRPr="00056DBB" w:rsidRDefault="00313ACF" w:rsidP="00313ACF">
      <w:pPr>
        <w:pStyle w:val="a"/>
        <w:jc w:val="right"/>
        <w:rPr>
          <w:rStyle w:val="Emphasis"/>
          <w:rFonts w:ascii="Times New Roman" w:hAnsi="Times New Roman"/>
          <w:i w:val="0"/>
          <w:lang w:val="ru-RU"/>
        </w:rPr>
      </w:pPr>
      <w:r w:rsidRPr="00056DBB">
        <w:rPr>
          <w:rStyle w:val="Emphasis"/>
          <w:rFonts w:ascii="Times New Roman" w:hAnsi="Times New Roman"/>
          <w:i w:val="0"/>
          <w:lang w:val="ru-RU"/>
        </w:rPr>
        <w:t>______________________________</w:t>
      </w:r>
    </w:p>
    <w:p w:rsidR="00313ACF" w:rsidRDefault="00313ACF" w:rsidP="00313ACF">
      <w:pPr>
        <w:rPr>
          <w:lang w:val="sr-Cyrl-RS"/>
        </w:rPr>
      </w:pPr>
    </w:p>
    <w:p w:rsidR="00313ACF" w:rsidRDefault="00313ACF" w:rsidP="00313ACF"/>
    <w:p w:rsidR="00D05BF9" w:rsidRPr="00D05BF9" w:rsidRDefault="00D05BF9" w:rsidP="00313AC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sr-Cyrl-RS" w:eastAsia="sr-Cyrl-CS"/>
        </w:rPr>
      </w:pPr>
    </w:p>
    <w:p w:rsidR="00D05BF9" w:rsidRPr="00D05BF9" w:rsidRDefault="00D05BF9" w:rsidP="00D05B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sr-Cyrl-CS"/>
        </w:rPr>
      </w:pPr>
    </w:p>
    <w:p w:rsidR="00D05BF9" w:rsidRPr="00D05BF9" w:rsidRDefault="00D05BF9" w:rsidP="00D05BF9">
      <w:pPr>
        <w:spacing w:after="0" w:line="240" w:lineRule="auto"/>
        <w:rPr>
          <w:rFonts w:eastAsia="Times New Roman"/>
          <w:sz w:val="24"/>
          <w:szCs w:val="24"/>
          <w:lang w:val="sr-Cyrl-CS" w:eastAsia="sr-Cyrl-CS"/>
        </w:rPr>
      </w:pPr>
    </w:p>
    <w:p w:rsidR="008A5ADA" w:rsidRPr="006A451F" w:rsidRDefault="008A5ADA">
      <w:pPr>
        <w:rPr>
          <w:lang w:val="sr-Cyrl-RS"/>
        </w:rPr>
      </w:pPr>
    </w:p>
    <w:sectPr w:rsidR="008A5ADA" w:rsidRPr="006A4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9FA1F"/>
    <w:multiLevelType w:val="singleLevel"/>
    <w:tmpl w:val="54D9FA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>
    <w:nsid w:val="551CD5E2"/>
    <w:multiLevelType w:val="singleLevel"/>
    <w:tmpl w:val="551CD5E2"/>
    <w:lvl w:ilvl="0">
      <w:start w:val="1"/>
      <w:numFmt w:val="decimal"/>
      <w:suff w:val="space"/>
      <w:lvlText w:val="%1."/>
      <w:lvlJc w:val="left"/>
    </w:lvl>
  </w:abstractNum>
  <w:abstractNum w:abstractNumId="2">
    <w:nsid w:val="553E1DEB"/>
    <w:multiLevelType w:val="singleLevel"/>
    <w:tmpl w:val="553E1DEB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AD"/>
    <w:rsid w:val="00055847"/>
    <w:rsid w:val="000655AD"/>
    <w:rsid w:val="000E6B5F"/>
    <w:rsid w:val="00240374"/>
    <w:rsid w:val="00313ACF"/>
    <w:rsid w:val="003C36CD"/>
    <w:rsid w:val="004767AF"/>
    <w:rsid w:val="00554098"/>
    <w:rsid w:val="006473AB"/>
    <w:rsid w:val="00685957"/>
    <w:rsid w:val="006A451F"/>
    <w:rsid w:val="00723067"/>
    <w:rsid w:val="007E2308"/>
    <w:rsid w:val="00846AD4"/>
    <w:rsid w:val="008875EB"/>
    <w:rsid w:val="008A5ADA"/>
    <w:rsid w:val="00A13846"/>
    <w:rsid w:val="00A17BFC"/>
    <w:rsid w:val="00A30D9A"/>
    <w:rsid w:val="00AD15E0"/>
    <w:rsid w:val="00B74304"/>
    <w:rsid w:val="00B964D3"/>
    <w:rsid w:val="00BB07A1"/>
    <w:rsid w:val="00BB35BA"/>
    <w:rsid w:val="00BC5DC0"/>
    <w:rsid w:val="00D05BF9"/>
    <w:rsid w:val="00D25CD2"/>
    <w:rsid w:val="00D677AE"/>
    <w:rsid w:val="00E05EBB"/>
    <w:rsid w:val="00E37B09"/>
    <w:rsid w:val="00EC386C"/>
    <w:rsid w:val="00ED36FC"/>
    <w:rsid w:val="00F15BE6"/>
    <w:rsid w:val="00F8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C4295-57D2-4E23-9547-632059EC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5AD"/>
    <w:pPr>
      <w:spacing w:after="200" w:line="276" w:lineRule="auto"/>
    </w:pPr>
    <w:rPr>
      <w:rFonts w:ascii="Times New Roman" w:eastAsia="SimSu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655AD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55AD"/>
    <w:rPr>
      <w:rFonts w:ascii="Times New Roman" w:eastAsia="SimSun" w:hAnsi="Times New Roman" w:cs="Times New Roman"/>
      <w:b/>
      <w:bCs/>
      <w:lang w:val="sr-Cyrl-CS"/>
    </w:rPr>
  </w:style>
  <w:style w:type="paragraph" w:styleId="Footer">
    <w:name w:val="footer"/>
    <w:basedOn w:val="Normal"/>
    <w:link w:val="FooterChar"/>
    <w:rsid w:val="000655A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655AD"/>
    <w:rPr>
      <w:rFonts w:ascii="Times New Roman" w:eastAsia="SimSu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rsid w:val="000655AD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0655AD"/>
    <w:rPr>
      <w:rFonts w:ascii="Times New Roman" w:eastAsia="SimSun" w:hAnsi="Times New Roman" w:cs="Times New Roman"/>
      <w:lang w:val="sr-Cyrl-CS"/>
    </w:rPr>
  </w:style>
  <w:style w:type="paragraph" w:customStyle="1" w:styleId="a">
    <w:name w:val="Без размака"/>
    <w:uiPriority w:val="2"/>
    <w:qFormat/>
    <w:rsid w:val="000655AD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qFormat/>
    <w:rsid w:val="000655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9A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2017-05-16T11:49:00Z</cp:lastPrinted>
  <dcterms:created xsi:type="dcterms:W3CDTF">2017-05-16T12:20:00Z</dcterms:created>
  <dcterms:modified xsi:type="dcterms:W3CDTF">2017-05-16T12:20:00Z</dcterms:modified>
</cp:coreProperties>
</file>